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5517546C"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523716">
        <w:rPr>
          <w:rFonts w:ascii="Arial" w:eastAsia="MS Mincho" w:hAnsi="Arial"/>
          <w:b/>
          <w:sz w:val="24"/>
          <w:szCs w:val="24"/>
          <w:lang w:val="en-GB" w:eastAsia="x-none"/>
        </w:rPr>
        <w:t>9</w:t>
      </w:r>
      <w:r w:rsidR="000F71CB">
        <w:rPr>
          <w:rFonts w:ascii="Arial" w:eastAsia="MS Mincho" w:hAnsi="Arial"/>
          <w:b/>
          <w:sz w:val="24"/>
          <w:szCs w:val="24"/>
          <w:lang w:val="en-GB" w:eastAsia="x-none"/>
        </w:rPr>
        <w:t>bis</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35AB5">
        <w:rPr>
          <w:rFonts w:ascii="Arial" w:eastAsia="MS Mincho" w:hAnsi="Arial"/>
          <w:b/>
          <w:sz w:val="24"/>
          <w:szCs w:val="24"/>
          <w:lang w:val="en-GB" w:eastAsia="x-none"/>
        </w:rPr>
        <w:t>0</w:t>
      </w:r>
      <w:r w:rsidR="00311A41">
        <w:rPr>
          <w:rFonts w:ascii="Arial" w:eastAsia="MS Mincho" w:hAnsi="Arial"/>
          <w:b/>
          <w:sz w:val="24"/>
          <w:szCs w:val="24"/>
          <w:lang w:val="en-GB" w:eastAsia="x-none"/>
        </w:rPr>
        <w:t>9502</w:t>
      </w:r>
    </w:p>
    <w:p w14:paraId="6F9F5433" w14:textId="3A436BB6"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October</w:t>
      </w:r>
      <w:r w:rsidRPr="0076288E">
        <w:rPr>
          <w:rFonts w:ascii="Arial" w:eastAsia="MS Mincho" w:hAnsi="Arial"/>
          <w:b/>
          <w:sz w:val="24"/>
          <w:szCs w:val="24"/>
          <w:lang w:val="en-GB" w:eastAsia="x-none"/>
        </w:rPr>
        <w:t xml:space="preserve"> </w:t>
      </w:r>
      <w:r w:rsidR="008C56FB">
        <w:rPr>
          <w:rFonts w:ascii="Arial" w:eastAsia="MS Mincho" w:hAnsi="Arial"/>
          <w:b/>
          <w:sz w:val="24"/>
          <w:szCs w:val="24"/>
          <w:lang w:val="en-GB" w:eastAsia="x-none"/>
        </w:rPr>
        <w:t>1</w:t>
      </w:r>
      <w:r w:rsidR="00E91671">
        <w:rPr>
          <w:rFonts w:ascii="Arial" w:eastAsia="MS Mincho" w:hAnsi="Arial"/>
          <w:b/>
          <w:sz w:val="24"/>
          <w:szCs w:val="24"/>
          <w:lang w:val="en-GB" w:eastAsia="x-none"/>
        </w:rPr>
        <w:t>0</w:t>
      </w:r>
      <w:r w:rsidRPr="0076288E">
        <w:rPr>
          <w:rFonts w:ascii="Arial" w:eastAsia="MS Mincho" w:hAnsi="Arial"/>
          <w:b/>
          <w:sz w:val="24"/>
          <w:szCs w:val="24"/>
          <w:lang w:val="en-GB" w:eastAsia="x-none"/>
        </w:rPr>
        <w:t xml:space="preserve"> –</w:t>
      </w:r>
      <w:r w:rsidR="00F40F2E">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October</w:t>
      </w:r>
      <w:r w:rsidR="00527CC5">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19</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6113B29"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EE204A">
        <w:rPr>
          <w:rFonts w:ascii="Arial" w:hAnsi="Arial" w:cs="Arial"/>
          <w:b/>
          <w:bCs/>
          <w:sz w:val="24"/>
          <w:szCs w:val="20"/>
        </w:rPr>
        <w:t>5</w:t>
      </w:r>
      <w:r w:rsidR="00523716">
        <w:rPr>
          <w:rFonts w:ascii="Arial" w:hAnsi="Arial" w:cs="Arial"/>
          <w:b/>
          <w:bCs/>
          <w:sz w:val="24"/>
          <w:szCs w:val="20"/>
        </w:rPr>
        <w:t>.</w:t>
      </w:r>
      <w:r w:rsidR="00EE204A">
        <w:rPr>
          <w:rFonts w:ascii="Arial" w:hAnsi="Arial" w:cs="Arial"/>
          <w:b/>
          <w:bCs/>
          <w:sz w:val="24"/>
          <w:szCs w:val="20"/>
        </w:rPr>
        <w:t>3.1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BD3ADC3"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B93171" w:rsidRPr="00B93171">
        <w:rPr>
          <w:rFonts w:ascii="Arial" w:hAnsi="Arial" w:cs="Arial"/>
          <w:b/>
          <w:bCs/>
          <w:sz w:val="24"/>
          <w:szCs w:val="20"/>
        </w:rPr>
        <w:t xml:space="preserve">On DRX enhancements </w:t>
      </w:r>
      <w:r w:rsidR="009802D8">
        <w:rPr>
          <w:rFonts w:ascii="Arial" w:hAnsi="Arial" w:cs="Arial"/>
          <w:b/>
          <w:bCs/>
          <w:sz w:val="24"/>
          <w:szCs w:val="20"/>
        </w:rPr>
        <w:t>for</w:t>
      </w:r>
      <w:r w:rsidR="00B93171" w:rsidRPr="00B93171">
        <w:rPr>
          <w:rFonts w:ascii="Arial" w:hAnsi="Arial" w:cs="Arial"/>
          <w:b/>
          <w:bCs/>
          <w:sz w:val="24"/>
          <w:szCs w:val="20"/>
        </w:rPr>
        <w:t xml:space="preserve"> handl</w:t>
      </w:r>
      <w:r w:rsidR="009802D8">
        <w:rPr>
          <w:rFonts w:ascii="Arial" w:hAnsi="Arial" w:cs="Arial"/>
          <w:b/>
          <w:bCs/>
          <w:sz w:val="24"/>
          <w:szCs w:val="20"/>
        </w:rPr>
        <w:t>ing</w:t>
      </w:r>
      <w:r w:rsidR="00B93171" w:rsidRPr="00B93171">
        <w:rPr>
          <w:rFonts w:ascii="Arial" w:hAnsi="Arial" w:cs="Arial"/>
          <w:b/>
          <w:bCs/>
          <w:sz w:val="24"/>
          <w:szCs w:val="20"/>
        </w:rPr>
        <w:t xml:space="preserve"> non-integer traffic periodicity</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22309D8" w14:textId="081A570D" w:rsidR="009770BB" w:rsidRPr="00EE3783" w:rsidRDefault="00EC149F" w:rsidP="009770BB">
      <w:pPr>
        <w:jc w:val="left"/>
        <w:rPr>
          <w:sz w:val="20"/>
          <w:szCs w:val="20"/>
        </w:rPr>
      </w:pPr>
      <w:r>
        <w:rPr>
          <w:sz w:val="20"/>
          <w:szCs w:val="20"/>
        </w:rPr>
        <w:t xml:space="preserve">In this contribution, we </w:t>
      </w:r>
      <w:r w:rsidR="00346136">
        <w:rPr>
          <w:sz w:val="20"/>
          <w:szCs w:val="20"/>
        </w:rPr>
        <w:t>d</w:t>
      </w:r>
      <w:r w:rsidR="00346136" w:rsidRPr="00346136">
        <w:rPr>
          <w:sz w:val="20"/>
          <w:szCs w:val="20"/>
        </w:rPr>
        <w:t xml:space="preserve">iscuss how to enhance DRX operations to handle non-integer traffic periodicity. More specifically, we describe and compare </w:t>
      </w:r>
      <w:r w:rsidR="007F674B">
        <w:rPr>
          <w:sz w:val="20"/>
          <w:szCs w:val="20"/>
        </w:rPr>
        <w:t>two solutions</w:t>
      </w:r>
      <w:r w:rsidR="00346136" w:rsidRPr="00346136">
        <w:rPr>
          <w:sz w:val="20"/>
          <w:szCs w:val="20"/>
        </w:rPr>
        <w:t xml:space="preserve"> for handling non-integer traffic periodicity.</w:t>
      </w:r>
      <w:r w:rsidR="009802D8">
        <w:rPr>
          <w:sz w:val="20"/>
          <w:szCs w:val="20"/>
        </w:rPr>
        <w:t xml:space="preserve"> </w:t>
      </w:r>
    </w:p>
    <w:p w14:paraId="16483CD3" w14:textId="5E633ECC" w:rsidR="00107035" w:rsidRDefault="00A072E3" w:rsidP="00107035">
      <w:pPr>
        <w:pStyle w:val="Heading1"/>
      </w:pPr>
      <w:r>
        <w:t>Discussions</w:t>
      </w:r>
      <w:r w:rsidR="00107035">
        <w:t xml:space="preserve"> </w:t>
      </w:r>
    </w:p>
    <w:p w14:paraId="12DD7729" w14:textId="442ACA83" w:rsidR="001125FF" w:rsidRDefault="00AF4347" w:rsidP="001125FF">
      <w:pPr>
        <w:pStyle w:val="Heading2"/>
      </w:pPr>
      <w:r>
        <w:t xml:space="preserve">Issue of </w:t>
      </w:r>
      <w:r w:rsidR="00183AD1">
        <w:t xml:space="preserve">handling </w:t>
      </w:r>
      <w:r>
        <w:t>n</w:t>
      </w:r>
      <w:r w:rsidR="00A43D66">
        <w:t xml:space="preserve">on-integer </w:t>
      </w:r>
      <w:r>
        <w:t xml:space="preserve">XR </w:t>
      </w:r>
      <w:r w:rsidR="00A43D66">
        <w:t>traffic periodicity</w:t>
      </w:r>
      <w:r w:rsidR="002806FF">
        <w:t xml:space="preserve"> </w:t>
      </w:r>
      <w:r w:rsidR="00183AD1">
        <w:t>in</w:t>
      </w:r>
      <w:r>
        <w:t xml:space="preserve"> DRX operations</w:t>
      </w:r>
    </w:p>
    <w:p w14:paraId="16A71A63" w14:textId="77777777" w:rsidR="00366EB7" w:rsidRPr="00A43D66" w:rsidRDefault="00366EB7" w:rsidP="00366EB7">
      <w:pPr>
        <w:rPr>
          <w:sz w:val="20"/>
          <w:szCs w:val="20"/>
        </w:rPr>
      </w:pPr>
      <w:r w:rsidRPr="00A43D66">
        <w:rPr>
          <w:sz w:val="20"/>
          <w:szCs w:val="20"/>
        </w:rPr>
        <w:t>T</w:t>
      </w:r>
      <w:r>
        <w:rPr>
          <w:sz w:val="20"/>
          <w:szCs w:val="20"/>
        </w:rPr>
        <w:t xml:space="preserve">oday, </w:t>
      </w:r>
      <w:r w:rsidRPr="00A43D66">
        <w:rPr>
          <w:sz w:val="20"/>
          <w:szCs w:val="20"/>
        </w:rPr>
        <w:t xml:space="preserve">video frame </w:t>
      </w:r>
      <w:r>
        <w:rPr>
          <w:sz w:val="20"/>
          <w:szCs w:val="20"/>
        </w:rPr>
        <w:t xml:space="preserve">refresh </w:t>
      </w:r>
      <w:r w:rsidRPr="00A43D66">
        <w:rPr>
          <w:sz w:val="20"/>
          <w:szCs w:val="20"/>
        </w:rPr>
        <w:t>rate</w:t>
      </w:r>
      <w:r>
        <w:rPr>
          <w:sz w:val="20"/>
          <w:szCs w:val="20"/>
        </w:rPr>
        <w:t xml:space="preserve"> is typically set to</w:t>
      </w:r>
      <w:r w:rsidRPr="00A43D66">
        <w:rPr>
          <w:sz w:val="20"/>
          <w:szCs w:val="20"/>
        </w:rPr>
        <w:t xml:space="preserve"> </w:t>
      </w:r>
      <w:r>
        <w:rPr>
          <w:sz w:val="20"/>
          <w:szCs w:val="20"/>
        </w:rPr>
        <w:t xml:space="preserve">24, </w:t>
      </w:r>
      <w:r w:rsidRPr="00A43D66">
        <w:rPr>
          <w:sz w:val="20"/>
          <w:szCs w:val="20"/>
        </w:rPr>
        <w:t xml:space="preserve">30, 50, 60, </w:t>
      </w:r>
      <w:r>
        <w:rPr>
          <w:sz w:val="20"/>
          <w:szCs w:val="20"/>
        </w:rPr>
        <w:t xml:space="preserve">or </w:t>
      </w:r>
      <w:r w:rsidRPr="00A43D66">
        <w:rPr>
          <w:sz w:val="20"/>
          <w:szCs w:val="20"/>
        </w:rPr>
        <w:t xml:space="preserve">120 </w:t>
      </w:r>
      <w:r>
        <w:rPr>
          <w:sz w:val="20"/>
          <w:szCs w:val="20"/>
        </w:rPr>
        <w:t>frames per second (</w:t>
      </w:r>
      <w:r w:rsidRPr="00A43D66">
        <w:rPr>
          <w:sz w:val="20"/>
          <w:szCs w:val="20"/>
        </w:rPr>
        <w:t>fps</w:t>
      </w:r>
      <w:r>
        <w:rPr>
          <w:sz w:val="20"/>
          <w:szCs w:val="20"/>
        </w:rPr>
        <w:t>), corresponding to a frame</w:t>
      </w:r>
      <w:r w:rsidRPr="00A43D66">
        <w:rPr>
          <w:sz w:val="20"/>
          <w:szCs w:val="20"/>
        </w:rPr>
        <w:t xml:space="preserve"> periodicity</w:t>
      </w:r>
      <w:r>
        <w:rPr>
          <w:sz w:val="20"/>
          <w:szCs w:val="20"/>
        </w:rPr>
        <w:t xml:space="preserve"> of</w:t>
      </w:r>
      <w:r w:rsidRPr="00A43D66">
        <w:rPr>
          <w:sz w:val="20"/>
          <w:szCs w:val="20"/>
        </w:rPr>
        <w:t xml:space="preserve"> </w:t>
      </w:r>
      <w:r>
        <w:rPr>
          <w:sz w:val="20"/>
          <w:szCs w:val="20"/>
        </w:rPr>
        <w:t xml:space="preserve">41.667, </w:t>
      </w:r>
      <w:r w:rsidRPr="00A43D66">
        <w:rPr>
          <w:sz w:val="20"/>
          <w:szCs w:val="20"/>
        </w:rPr>
        <w:t>33.3</w:t>
      </w:r>
      <w:r>
        <w:rPr>
          <w:sz w:val="20"/>
          <w:szCs w:val="20"/>
        </w:rPr>
        <w:t>3</w:t>
      </w:r>
      <w:r w:rsidRPr="00A43D66">
        <w:rPr>
          <w:sz w:val="20"/>
          <w:szCs w:val="20"/>
        </w:rPr>
        <w:t>3, 20, 16.</w:t>
      </w:r>
      <w:r>
        <w:rPr>
          <w:sz w:val="20"/>
          <w:szCs w:val="20"/>
        </w:rPr>
        <w:t>6</w:t>
      </w:r>
      <w:r w:rsidRPr="00A43D66">
        <w:rPr>
          <w:sz w:val="20"/>
          <w:szCs w:val="20"/>
        </w:rPr>
        <w:t xml:space="preserve">67, </w:t>
      </w:r>
      <w:r>
        <w:rPr>
          <w:sz w:val="20"/>
          <w:szCs w:val="20"/>
        </w:rPr>
        <w:t xml:space="preserve">or </w:t>
      </w:r>
      <w:r w:rsidRPr="00A43D66">
        <w:rPr>
          <w:sz w:val="20"/>
          <w:szCs w:val="20"/>
        </w:rPr>
        <w:t>8.</w:t>
      </w:r>
      <w:r>
        <w:rPr>
          <w:sz w:val="20"/>
          <w:szCs w:val="20"/>
        </w:rPr>
        <w:t>3</w:t>
      </w:r>
      <w:r w:rsidRPr="00A43D66">
        <w:rPr>
          <w:sz w:val="20"/>
          <w:szCs w:val="20"/>
        </w:rPr>
        <w:t>33 ms</w:t>
      </w:r>
      <w:r>
        <w:rPr>
          <w:sz w:val="20"/>
          <w:szCs w:val="20"/>
        </w:rPr>
        <w:t>ec, respectively</w:t>
      </w:r>
      <w:r w:rsidRPr="00A43D66">
        <w:rPr>
          <w:sz w:val="20"/>
          <w:szCs w:val="20"/>
        </w:rPr>
        <w:t>.</w:t>
      </w:r>
      <w:r>
        <w:rPr>
          <w:sz w:val="20"/>
          <w:szCs w:val="20"/>
        </w:rPr>
        <w:t xml:space="preserve"> Except for the 20 msec frame periodicity, none of the other frame periodicities is an integer multiple of 1 msec or 1 microsecond.</w:t>
      </w:r>
    </w:p>
    <w:p w14:paraId="4966A0F8" w14:textId="45F1E5FF" w:rsidR="00AF4347" w:rsidRDefault="00AF4347" w:rsidP="00A43D66">
      <w:pPr>
        <w:rPr>
          <w:sz w:val="20"/>
          <w:szCs w:val="20"/>
        </w:rPr>
      </w:pPr>
      <w:r>
        <w:rPr>
          <w:sz w:val="20"/>
          <w:szCs w:val="20"/>
        </w:rPr>
        <w:t xml:space="preserve">Due to the periodical nature of XR traffic, XR UEs can be configured to perform DRX operations </w:t>
      </w:r>
      <w:r w:rsidR="002C5C50">
        <w:rPr>
          <w:sz w:val="20"/>
          <w:szCs w:val="20"/>
        </w:rPr>
        <w:t xml:space="preserve">in order </w:t>
      </w:r>
      <w:r>
        <w:rPr>
          <w:sz w:val="20"/>
          <w:szCs w:val="20"/>
        </w:rPr>
        <w:t xml:space="preserve">to reduce power consumption during </w:t>
      </w:r>
      <w:r w:rsidR="002C5C50">
        <w:rPr>
          <w:sz w:val="20"/>
          <w:szCs w:val="20"/>
        </w:rPr>
        <w:t xml:space="preserve">the quiet </w:t>
      </w:r>
      <w:r>
        <w:rPr>
          <w:sz w:val="20"/>
          <w:szCs w:val="20"/>
        </w:rPr>
        <w:t>periods</w:t>
      </w:r>
      <w:r w:rsidR="002C5C50">
        <w:rPr>
          <w:sz w:val="20"/>
          <w:szCs w:val="20"/>
        </w:rPr>
        <w:t xml:space="preserve"> between data bursts.</w:t>
      </w:r>
      <w:r>
        <w:rPr>
          <w:sz w:val="20"/>
          <w:szCs w:val="20"/>
        </w:rPr>
        <w:t xml:space="preserve"> </w:t>
      </w:r>
    </w:p>
    <w:p w14:paraId="6EAE8FA0" w14:textId="13987542" w:rsidR="00FD45C8" w:rsidRDefault="00574FCE" w:rsidP="00A43D66">
      <w:pPr>
        <w:rPr>
          <w:sz w:val="20"/>
          <w:szCs w:val="20"/>
        </w:rPr>
      </w:pPr>
      <w:r>
        <w:rPr>
          <w:sz w:val="20"/>
          <w:szCs w:val="20"/>
        </w:rPr>
        <w:t>T</w:t>
      </w:r>
      <w:r w:rsidR="00AD0F28">
        <w:rPr>
          <w:sz w:val="20"/>
          <w:szCs w:val="20"/>
        </w:rPr>
        <w:t>he e</w:t>
      </w:r>
      <w:r w:rsidR="00A43D66" w:rsidRPr="00A43D66">
        <w:rPr>
          <w:sz w:val="20"/>
          <w:szCs w:val="20"/>
        </w:rPr>
        <w:t>xisting</w:t>
      </w:r>
      <w:r w:rsidR="00AD0F28">
        <w:rPr>
          <w:sz w:val="20"/>
          <w:szCs w:val="20"/>
        </w:rPr>
        <w:t xml:space="preserve"> standardized</w:t>
      </w:r>
      <w:r w:rsidR="00A43D66" w:rsidRPr="00A43D66">
        <w:rPr>
          <w:sz w:val="20"/>
          <w:szCs w:val="20"/>
        </w:rPr>
        <w:t xml:space="preserve"> long DRX cycle</w:t>
      </w:r>
      <w:r w:rsidR="00AD0F28">
        <w:rPr>
          <w:sz w:val="20"/>
          <w:szCs w:val="20"/>
        </w:rPr>
        <w:t>s</w:t>
      </w:r>
      <w:r w:rsidR="00A43D66" w:rsidRPr="00A43D66">
        <w:rPr>
          <w:sz w:val="20"/>
          <w:szCs w:val="20"/>
        </w:rPr>
        <w:t xml:space="preserve"> </w:t>
      </w:r>
      <w:r w:rsidR="00AD0F28">
        <w:rPr>
          <w:sz w:val="20"/>
          <w:szCs w:val="20"/>
        </w:rPr>
        <w:t xml:space="preserve">that are </w:t>
      </w:r>
      <w:r w:rsidR="00A43D66" w:rsidRPr="00A43D66">
        <w:rPr>
          <w:sz w:val="20"/>
          <w:szCs w:val="20"/>
        </w:rPr>
        <w:t>relevant to XR</w:t>
      </w:r>
      <w:r w:rsidR="00AD0F28">
        <w:rPr>
          <w:sz w:val="20"/>
          <w:szCs w:val="20"/>
        </w:rPr>
        <w:t xml:space="preserve"> video </w:t>
      </w:r>
      <w:r w:rsidR="002C5C50">
        <w:rPr>
          <w:sz w:val="20"/>
          <w:szCs w:val="20"/>
        </w:rPr>
        <w:t xml:space="preserve">traffic </w:t>
      </w:r>
      <w:r w:rsidR="00AD0F28">
        <w:rPr>
          <w:sz w:val="20"/>
          <w:szCs w:val="20"/>
        </w:rPr>
        <w:t>include</w:t>
      </w:r>
      <w:r w:rsidR="00A43D66" w:rsidRPr="00A43D66">
        <w:rPr>
          <w:sz w:val="20"/>
          <w:szCs w:val="20"/>
        </w:rPr>
        <w:t xml:space="preserve"> 10, 20, 32,</w:t>
      </w:r>
      <w:r w:rsidR="00AD0F28">
        <w:rPr>
          <w:sz w:val="20"/>
          <w:szCs w:val="20"/>
        </w:rPr>
        <w:t xml:space="preserve"> and</w:t>
      </w:r>
      <w:r w:rsidR="00A43D66" w:rsidRPr="00A43D66">
        <w:rPr>
          <w:sz w:val="20"/>
          <w:szCs w:val="20"/>
        </w:rPr>
        <w:t xml:space="preserve"> 40 ms</w:t>
      </w:r>
      <w:r w:rsidR="00AD0F28">
        <w:rPr>
          <w:sz w:val="20"/>
          <w:szCs w:val="20"/>
        </w:rPr>
        <w:t>ec</w:t>
      </w:r>
      <w:r w:rsidR="00471E80">
        <w:rPr>
          <w:sz w:val="20"/>
          <w:szCs w:val="20"/>
        </w:rPr>
        <w:t xml:space="preserve"> </w:t>
      </w:r>
      <w:r w:rsidR="00BE5B61">
        <w:rPr>
          <w:sz w:val="20"/>
          <w:szCs w:val="20"/>
        </w:rPr>
        <w:t>and t</w:t>
      </w:r>
      <w:r w:rsidR="002D7707">
        <w:rPr>
          <w:sz w:val="20"/>
          <w:szCs w:val="20"/>
        </w:rPr>
        <w:t>he e</w:t>
      </w:r>
      <w:r w:rsidR="00A43D66" w:rsidRPr="00A43D66">
        <w:rPr>
          <w:sz w:val="20"/>
          <w:szCs w:val="20"/>
        </w:rPr>
        <w:t xml:space="preserve">xisting </w:t>
      </w:r>
      <w:r w:rsidR="002D7707">
        <w:rPr>
          <w:sz w:val="20"/>
          <w:szCs w:val="20"/>
        </w:rPr>
        <w:t xml:space="preserve">standardized </w:t>
      </w:r>
      <w:r w:rsidR="00A43D66" w:rsidRPr="00A43D66">
        <w:rPr>
          <w:sz w:val="20"/>
          <w:szCs w:val="20"/>
        </w:rPr>
        <w:t xml:space="preserve">short DRX cycles </w:t>
      </w:r>
      <w:r w:rsidR="002D7707">
        <w:rPr>
          <w:sz w:val="20"/>
          <w:szCs w:val="20"/>
        </w:rPr>
        <w:t xml:space="preserve">that are </w:t>
      </w:r>
      <w:r w:rsidR="00A43D66" w:rsidRPr="00A43D66">
        <w:rPr>
          <w:sz w:val="20"/>
          <w:szCs w:val="20"/>
        </w:rPr>
        <w:t>relevant to XR</w:t>
      </w:r>
      <w:r w:rsidR="002D7707">
        <w:rPr>
          <w:sz w:val="20"/>
          <w:szCs w:val="20"/>
        </w:rPr>
        <w:t xml:space="preserve"> video </w:t>
      </w:r>
      <w:r w:rsidR="002C5C50">
        <w:rPr>
          <w:sz w:val="20"/>
          <w:szCs w:val="20"/>
        </w:rPr>
        <w:t xml:space="preserve">traffic </w:t>
      </w:r>
      <w:r w:rsidR="002D7707">
        <w:rPr>
          <w:sz w:val="20"/>
          <w:szCs w:val="20"/>
        </w:rPr>
        <w:t>include</w:t>
      </w:r>
      <w:r w:rsidR="00A43D66" w:rsidRPr="00A43D66">
        <w:rPr>
          <w:sz w:val="20"/>
          <w:szCs w:val="20"/>
        </w:rPr>
        <w:t xml:space="preserve"> 5, 6, 7, 8, 10, 14, 16, 20, 30, 32, </w:t>
      </w:r>
      <w:r w:rsidR="002D7707">
        <w:rPr>
          <w:sz w:val="20"/>
          <w:szCs w:val="20"/>
        </w:rPr>
        <w:t xml:space="preserve">and </w:t>
      </w:r>
      <w:r w:rsidR="00A43D66" w:rsidRPr="00A43D66">
        <w:rPr>
          <w:sz w:val="20"/>
          <w:szCs w:val="20"/>
        </w:rPr>
        <w:t>35 ms</w:t>
      </w:r>
      <w:r w:rsidR="002D7707">
        <w:rPr>
          <w:sz w:val="20"/>
          <w:szCs w:val="20"/>
        </w:rPr>
        <w:t>ec</w:t>
      </w:r>
      <w:r w:rsidR="00BE5B61">
        <w:rPr>
          <w:sz w:val="20"/>
          <w:szCs w:val="20"/>
        </w:rPr>
        <w:t>,</w:t>
      </w:r>
      <w:r w:rsidR="00BE5B61" w:rsidRPr="00BE5B61">
        <w:rPr>
          <w:sz w:val="20"/>
          <w:szCs w:val="20"/>
        </w:rPr>
        <w:t xml:space="preserve"> </w:t>
      </w:r>
      <w:r w:rsidR="00BE5B61">
        <w:rPr>
          <w:sz w:val="20"/>
          <w:szCs w:val="20"/>
        </w:rPr>
        <w:t xml:space="preserve">while the other existing values are too long </w:t>
      </w:r>
      <w:r w:rsidR="004869BB">
        <w:rPr>
          <w:sz w:val="20"/>
          <w:szCs w:val="20"/>
        </w:rPr>
        <w:t xml:space="preserve">(or too short) </w:t>
      </w:r>
      <w:r w:rsidR="00BE5B61">
        <w:rPr>
          <w:sz w:val="20"/>
          <w:szCs w:val="20"/>
        </w:rPr>
        <w:t>to be relevant</w:t>
      </w:r>
      <w:r w:rsidR="00471E80">
        <w:rPr>
          <w:sz w:val="20"/>
          <w:szCs w:val="20"/>
        </w:rPr>
        <w:t xml:space="preserve"> [1]</w:t>
      </w:r>
      <w:r w:rsidR="0049274B">
        <w:rPr>
          <w:sz w:val="20"/>
          <w:szCs w:val="20"/>
        </w:rPr>
        <w:t>.</w:t>
      </w:r>
      <w:r w:rsidR="002806FF">
        <w:rPr>
          <w:sz w:val="20"/>
          <w:szCs w:val="20"/>
        </w:rPr>
        <w:t xml:space="preserve"> </w:t>
      </w:r>
      <w:r w:rsidR="00586B6D">
        <w:rPr>
          <w:sz w:val="20"/>
          <w:szCs w:val="20"/>
        </w:rPr>
        <w:t>T</w:t>
      </w:r>
      <w:r w:rsidR="0049274B">
        <w:rPr>
          <w:sz w:val="20"/>
          <w:szCs w:val="20"/>
        </w:rPr>
        <w:t>hese standardized DRX cycle values</w:t>
      </w:r>
      <w:r w:rsidR="00586B6D">
        <w:rPr>
          <w:sz w:val="20"/>
          <w:szCs w:val="20"/>
        </w:rPr>
        <w:t xml:space="preserve"> don’t match very well with most of the typical video frame periodicities, except </w:t>
      </w:r>
      <w:r w:rsidR="00BE5B61">
        <w:rPr>
          <w:sz w:val="20"/>
          <w:szCs w:val="20"/>
        </w:rPr>
        <w:t xml:space="preserve">that the 20 msec cycle matches very well with the </w:t>
      </w:r>
      <w:r w:rsidR="00586B6D">
        <w:rPr>
          <w:sz w:val="20"/>
          <w:szCs w:val="20"/>
        </w:rPr>
        <w:t>20 msec frame periodicity</w:t>
      </w:r>
      <w:r w:rsidR="0049274B">
        <w:rPr>
          <w:sz w:val="20"/>
          <w:szCs w:val="20"/>
        </w:rPr>
        <w:t xml:space="preserve">. </w:t>
      </w:r>
      <w:r w:rsidR="003745FD">
        <w:rPr>
          <w:sz w:val="20"/>
          <w:szCs w:val="20"/>
        </w:rPr>
        <w:t>When the configured DRX cycle value doesn’t perfectly match with the traffic periodicity</w:t>
      </w:r>
      <w:r w:rsidR="0049274B">
        <w:rPr>
          <w:sz w:val="20"/>
          <w:szCs w:val="20"/>
        </w:rPr>
        <w:t xml:space="preserve">, the </w:t>
      </w:r>
      <w:r w:rsidR="00F879B6">
        <w:rPr>
          <w:sz w:val="20"/>
          <w:szCs w:val="20"/>
        </w:rPr>
        <w:t>transmission</w:t>
      </w:r>
      <w:r w:rsidR="0049274B">
        <w:rPr>
          <w:sz w:val="20"/>
          <w:szCs w:val="20"/>
        </w:rPr>
        <w:t xml:space="preserve"> queuing delay </w:t>
      </w:r>
      <w:r w:rsidR="00F879B6">
        <w:rPr>
          <w:sz w:val="20"/>
          <w:szCs w:val="20"/>
        </w:rPr>
        <w:t xml:space="preserve">for the video data </w:t>
      </w:r>
      <w:r w:rsidR="0049274B">
        <w:rPr>
          <w:sz w:val="20"/>
          <w:szCs w:val="20"/>
        </w:rPr>
        <w:t xml:space="preserve">keeps increasing </w:t>
      </w:r>
      <w:r w:rsidR="00F879B6">
        <w:rPr>
          <w:sz w:val="20"/>
          <w:szCs w:val="20"/>
        </w:rPr>
        <w:t xml:space="preserve">for each subsequent frame </w:t>
      </w:r>
      <w:r w:rsidR="0049274B">
        <w:rPr>
          <w:sz w:val="20"/>
          <w:szCs w:val="20"/>
        </w:rPr>
        <w:t xml:space="preserve">until it </w:t>
      </w:r>
      <w:r w:rsidR="00F879B6">
        <w:rPr>
          <w:sz w:val="20"/>
          <w:szCs w:val="20"/>
        </w:rPr>
        <w:t>approaches</w:t>
      </w:r>
      <w:r w:rsidR="0049274B">
        <w:rPr>
          <w:sz w:val="20"/>
          <w:szCs w:val="20"/>
        </w:rPr>
        <w:t xml:space="preserve"> a limit capped by the </w:t>
      </w:r>
      <w:r w:rsidR="009F6BD4">
        <w:rPr>
          <w:sz w:val="20"/>
          <w:szCs w:val="20"/>
        </w:rPr>
        <w:t xml:space="preserve">configured </w:t>
      </w:r>
      <w:r w:rsidR="0049274B">
        <w:rPr>
          <w:sz w:val="20"/>
          <w:szCs w:val="20"/>
        </w:rPr>
        <w:t>DRX cycle value and</w:t>
      </w:r>
      <w:r w:rsidR="009F6BD4">
        <w:rPr>
          <w:sz w:val="20"/>
          <w:szCs w:val="20"/>
        </w:rPr>
        <w:t xml:space="preserve"> </w:t>
      </w:r>
      <w:r w:rsidR="0049274B">
        <w:rPr>
          <w:sz w:val="20"/>
          <w:szCs w:val="20"/>
        </w:rPr>
        <w:t>snap</w:t>
      </w:r>
      <w:r w:rsidR="009F6BD4">
        <w:rPr>
          <w:sz w:val="20"/>
          <w:szCs w:val="20"/>
        </w:rPr>
        <w:t>s</w:t>
      </w:r>
      <w:r w:rsidR="0049274B">
        <w:rPr>
          <w:sz w:val="20"/>
          <w:szCs w:val="20"/>
        </w:rPr>
        <w:t xml:space="preserve"> back</w:t>
      </w:r>
      <w:r w:rsidR="00F879B6">
        <w:rPr>
          <w:sz w:val="20"/>
          <w:szCs w:val="20"/>
        </w:rPr>
        <w:t xml:space="preserve"> to a small value</w:t>
      </w:r>
      <w:r w:rsidR="00586B6D">
        <w:rPr>
          <w:sz w:val="20"/>
          <w:szCs w:val="20"/>
        </w:rPr>
        <w:t>.</w:t>
      </w:r>
      <w:r w:rsidR="0049274B">
        <w:rPr>
          <w:sz w:val="20"/>
          <w:szCs w:val="20"/>
        </w:rPr>
        <w:t xml:space="preserve"> </w:t>
      </w:r>
      <w:r w:rsidR="00586B6D">
        <w:rPr>
          <w:sz w:val="20"/>
          <w:szCs w:val="20"/>
        </w:rPr>
        <w:t>A</w:t>
      </w:r>
      <w:r w:rsidR="00F879B6">
        <w:rPr>
          <w:sz w:val="20"/>
          <w:szCs w:val="20"/>
        </w:rPr>
        <w:t>fter that</w:t>
      </w:r>
      <w:r w:rsidR="00586B6D">
        <w:rPr>
          <w:sz w:val="20"/>
          <w:szCs w:val="20"/>
        </w:rPr>
        <w:t>,</w:t>
      </w:r>
      <w:r w:rsidR="0049274B">
        <w:rPr>
          <w:sz w:val="20"/>
          <w:szCs w:val="20"/>
        </w:rPr>
        <w:t xml:space="preserve"> </w:t>
      </w:r>
      <w:r w:rsidR="00586B6D">
        <w:rPr>
          <w:sz w:val="20"/>
          <w:szCs w:val="20"/>
        </w:rPr>
        <w:t>the transmission queuing delay</w:t>
      </w:r>
      <w:r w:rsidR="009F6BD4">
        <w:rPr>
          <w:sz w:val="20"/>
          <w:szCs w:val="20"/>
        </w:rPr>
        <w:t xml:space="preserve"> </w:t>
      </w:r>
      <w:r w:rsidR="0049274B">
        <w:rPr>
          <w:sz w:val="20"/>
          <w:szCs w:val="20"/>
        </w:rPr>
        <w:t xml:space="preserve">keeps increasing </w:t>
      </w:r>
      <w:r w:rsidR="0060138D">
        <w:rPr>
          <w:sz w:val="20"/>
          <w:szCs w:val="20"/>
        </w:rPr>
        <w:t xml:space="preserve">for each subsequent frame </w:t>
      </w:r>
      <w:r w:rsidR="003745FD">
        <w:rPr>
          <w:sz w:val="20"/>
          <w:szCs w:val="20"/>
        </w:rPr>
        <w:t xml:space="preserve">again </w:t>
      </w:r>
      <w:r w:rsidR="00F879B6">
        <w:rPr>
          <w:sz w:val="20"/>
          <w:szCs w:val="20"/>
        </w:rPr>
        <w:t xml:space="preserve">until it approaches the limit </w:t>
      </w:r>
      <w:r w:rsidR="0060138D">
        <w:rPr>
          <w:sz w:val="20"/>
          <w:szCs w:val="20"/>
        </w:rPr>
        <w:t>and snaps back</w:t>
      </w:r>
      <w:r w:rsidR="00CD05F4">
        <w:rPr>
          <w:sz w:val="20"/>
          <w:szCs w:val="20"/>
        </w:rPr>
        <w:t xml:space="preserve"> again</w:t>
      </w:r>
      <w:r w:rsidR="00586B6D">
        <w:rPr>
          <w:sz w:val="20"/>
          <w:szCs w:val="20"/>
        </w:rPr>
        <w:t>,</w:t>
      </w:r>
      <w:r w:rsidR="0049274B">
        <w:rPr>
          <w:sz w:val="20"/>
          <w:szCs w:val="20"/>
        </w:rPr>
        <w:t xml:space="preserve"> </w:t>
      </w:r>
      <w:r w:rsidR="00586B6D">
        <w:rPr>
          <w:sz w:val="20"/>
          <w:szCs w:val="20"/>
        </w:rPr>
        <w:t>a</w:t>
      </w:r>
      <w:r w:rsidR="0049274B">
        <w:rPr>
          <w:sz w:val="20"/>
          <w:szCs w:val="20"/>
        </w:rPr>
        <w:t xml:space="preserve">nd the </w:t>
      </w:r>
      <w:r w:rsidR="00CD05F4">
        <w:rPr>
          <w:sz w:val="20"/>
          <w:szCs w:val="20"/>
        </w:rPr>
        <w:t xml:space="preserve">same </w:t>
      </w:r>
      <w:r w:rsidR="00F879B6">
        <w:rPr>
          <w:sz w:val="20"/>
          <w:szCs w:val="20"/>
        </w:rPr>
        <w:t>pattern</w:t>
      </w:r>
      <w:r w:rsidR="0049274B">
        <w:rPr>
          <w:sz w:val="20"/>
          <w:szCs w:val="20"/>
        </w:rPr>
        <w:t xml:space="preserve"> </w:t>
      </w:r>
      <w:r w:rsidR="0060138D">
        <w:rPr>
          <w:sz w:val="20"/>
          <w:szCs w:val="20"/>
        </w:rPr>
        <w:t>goe</w:t>
      </w:r>
      <w:r w:rsidR="0049274B">
        <w:rPr>
          <w:sz w:val="20"/>
          <w:szCs w:val="20"/>
        </w:rPr>
        <w:t xml:space="preserve">s </w:t>
      </w:r>
      <w:r w:rsidR="009F6BD4">
        <w:rPr>
          <w:sz w:val="20"/>
          <w:szCs w:val="20"/>
        </w:rPr>
        <w:t xml:space="preserve">on and on. The </w:t>
      </w:r>
      <w:r w:rsidR="00F879B6">
        <w:rPr>
          <w:sz w:val="20"/>
          <w:szCs w:val="20"/>
        </w:rPr>
        <w:t>transmission</w:t>
      </w:r>
      <w:r w:rsidR="009F6BD4">
        <w:rPr>
          <w:sz w:val="20"/>
          <w:szCs w:val="20"/>
        </w:rPr>
        <w:t xml:space="preserve"> queuing delay caused by the mismatch takes valuable time away from </w:t>
      </w:r>
      <w:r w:rsidR="00EB0081">
        <w:rPr>
          <w:sz w:val="20"/>
          <w:szCs w:val="20"/>
        </w:rPr>
        <w:t xml:space="preserve">the delay budget available for the scheduling and the actual transmission over </w:t>
      </w:r>
      <w:r w:rsidR="009F6BD4">
        <w:rPr>
          <w:sz w:val="20"/>
          <w:szCs w:val="20"/>
        </w:rPr>
        <w:t xml:space="preserve">the </w:t>
      </w:r>
      <w:proofErr w:type="spellStart"/>
      <w:r w:rsidR="009F6BD4">
        <w:rPr>
          <w:sz w:val="20"/>
          <w:szCs w:val="20"/>
        </w:rPr>
        <w:t>Uu</w:t>
      </w:r>
      <w:proofErr w:type="spellEnd"/>
      <w:r w:rsidR="009F6BD4">
        <w:rPr>
          <w:sz w:val="20"/>
          <w:szCs w:val="20"/>
        </w:rPr>
        <w:t xml:space="preserve"> </w:t>
      </w:r>
      <w:r w:rsidR="00EB0081">
        <w:rPr>
          <w:sz w:val="20"/>
          <w:szCs w:val="20"/>
        </w:rPr>
        <w:t>link</w:t>
      </w:r>
      <w:r w:rsidR="009F6BD4">
        <w:rPr>
          <w:sz w:val="20"/>
          <w:szCs w:val="20"/>
        </w:rPr>
        <w:t xml:space="preserve">, thereby reducing scheduling flexibility and </w:t>
      </w:r>
      <w:r w:rsidR="00EB0081">
        <w:rPr>
          <w:sz w:val="20"/>
          <w:szCs w:val="20"/>
        </w:rPr>
        <w:t xml:space="preserve">spectrum </w:t>
      </w:r>
      <w:r w:rsidR="009F6BD4">
        <w:rPr>
          <w:sz w:val="20"/>
          <w:szCs w:val="20"/>
        </w:rPr>
        <w:t>efficiency.</w:t>
      </w:r>
      <w:r w:rsidR="0049274B">
        <w:rPr>
          <w:sz w:val="20"/>
          <w:szCs w:val="20"/>
        </w:rPr>
        <w:t xml:space="preserve"> </w:t>
      </w:r>
      <w:r w:rsidR="004869BB">
        <w:rPr>
          <w:sz w:val="20"/>
          <w:szCs w:val="20"/>
        </w:rPr>
        <w:t xml:space="preserve">And the constantly changing queuing delay makes the scheduling. </w:t>
      </w:r>
      <w:r w:rsidR="00F879B6">
        <w:rPr>
          <w:sz w:val="20"/>
          <w:szCs w:val="20"/>
        </w:rPr>
        <w:t xml:space="preserve">Although one can shorten the DRX cycle to cap the </w:t>
      </w:r>
      <w:r w:rsidR="00CD05F4">
        <w:rPr>
          <w:sz w:val="20"/>
          <w:szCs w:val="20"/>
        </w:rPr>
        <w:t xml:space="preserve">transmission </w:t>
      </w:r>
      <w:r w:rsidR="00F879B6">
        <w:rPr>
          <w:sz w:val="20"/>
          <w:szCs w:val="20"/>
        </w:rPr>
        <w:t xml:space="preserve">queuing </w:t>
      </w:r>
      <w:r w:rsidR="00CD05F4">
        <w:rPr>
          <w:sz w:val="20"/>
          <w:szCs w:val="20"/>
        </w:rPr>
        <w:t>delay</w:t>
      </w:r>
      <w:r w:rsidR="0060138D">
        <w:rPr>
          <w:sz w:val="20"/>
          <w:szCs w:val="20"/>
        </w:rPr>
        <w:t xml:space="preserve"> to a smaller value, the UE power saving efficiency will suffer. Using RRC or Layer 1/2 signaling (such as DCI or MAC CE) to dynamically adjust the starting time of </w:t>
      </w:r>
      <w:r w:rsidR="00EB0081">
        <w:rPr>
          <w:sz w:val="20"/>
          <w:szCs w:val="20"/>
        </w:rPr>
        <w:t xml:space="preserve">the </w:t>
      </w:r>
      <w:r w:rsidR="0060138D">
        <w:rPr>
          <w:sz w:val="20"/>
          <w:szCs w:val="20"/>
        </w:rPr>
        <w:t xml:space="preserve">next DRX cycle is not </w:t>
      </w:r>
      <w:r w:rsidR="00CD05F4">
        <w:rPr>
          <w:sz w:val="20"/>
          <w:szCs w:val="20"/>
        </w:rPr>
        <w:t>desirable</w:t>
      </w:r>
      <w:r w:rsidR="0060138D">
        <w:rPr>
          <w:sz w:val="20"/>
          <w:szCs w:val="20"/>
        </w:rPr>
        <w:t xml:space="preserve"> either because of the frequent signaling overhead</w:t>
      </w:r>
      <w:r w:rsidR="007D1149">
        <w:rPr>
          <w:sz w:val="20"/>
          <w:szCs w:val="20"/>
        </w:rPr>
        <w:t>.</w:t>
      </w:r>
    </w:p>
    <w:p w14:paraId="6D926660" w14:textId="252C16C7" w:rsidR="002D7707" w:rsidRDefault="007D1149" w:rsidP="00A43D66">
      <w:pPr>
        <w:rPr>
          <w:sz w:val="20"/>
          <w:szCs w:val="20"/>
        </w:rPr>
      </w:pPr>
      <w:r>
        <w:rPr>
          <w:sz w:val="20"/>
          <w:szCs w:val="20"/>
        </w:rPr>
        <w:t xml:space="preserve">Two solutions, referred to as the rounding based solution and </w:t>
      </w:r>
      <w:r w:rsidR="00EB0081">
        <w:rPr>
          <w:sz w:val="20"/>
          <w:szCs w:val="20"/>
        </w:rPr>
        <w:t xml:space="preserve">the </w:t>
      </w:r>
      <w:r>
        <w:rPr>
          <w:sz w:val="20"/>
          <w:szCs w:val="20"/>
        </w:rPr>
        <w:t xml:space="preserve">leap-cycle based solution, are </w:t>
      </w:r>
      <w:r w:rsidR="00EB0081">
        <w:rPr>
          <w:sz w:val="20"/>
          <w:szCs w:val="20"/>
        </w:rPr>
        <w:t xml:space="preserve">more practical </w:t>
      </w:r>
      <w:r>
        <w:rPr>
          <w:sz w:val="20"/>
          <w:szCs w:val="20"/>
        </w:rPr>
        <w:t>for handling non-integer periodicity</w:t>
      </w:r>
      <w:r w:rsidR="002F54A2">
        <w:rPr>
          <w:sz w:val="20"/>
          <w:szCs w:val="20"/>
        </w:rPr>
        <w:t xml:space="preserve"> </w:t>
      </w:r>
      <w:r w:rsidR="00647EC9">
        <w:rPr>
          <w:sz w:val="20"/>
          <w:szCs w:val="20"/>
        </w:rPr>
        <w:t>in</w:t>
      </w:r>
      <w:r w:rsidR="002F54A2">
        <w:rPr>
          <w:sz w:val="20"/>
          <w:szCs w:val="20"/>
        </w:rPr>
        <w:t xml:space="preserve"> DRX operations</w:t>
      </w:r>
      <w:r>
        <w:rPr>
          <w:sz w:val="20"/>
          <w:szCs w:val="20"/>
        </w:rPr>
        <w:t xml:space="preserve">. </w:t>
      </w:r>
      <w:r w:rsidR="002F54A2">
        <w:rPr>
          <w:sz w:val="20"/>
          <w:szCs w:val="20"/>
        </w:rPr>
        <w:t>We describe them and compare them in the subsequent sections.</w:t>
      </w:r>
    </w:p>
    <w:p w14:paraId="4BED0188" w14:textId="634C2200" w:rsidR="00FD45C8" w:rsidRDefault="00F879B6" w:rsidP="0079095E">
      <w:pPr>
        <w:pStyle w:val="Heading2"/>
      </w:pPr>
      <w:r>
        <w:t>R</w:t>
      </w:r>
      <w:r w:rsidRPr="00F879B6">
        <w:t xml:space="preserve">ounding based </w:t>
      </w:r>
      <w:r>
        <w:t>solution</w:t>
      </w:r>
    </w:p>
    <w:p w14:paraId="6474FA0E" w14:textId="10DF4E0C" w:rsidR="00F53D3D" w:rsidRPr="00F53D3D" w:rsidRDefault="00F33A23" w:rsidP="00033BCD">
      <w:pPr>
        <w:rPr>
          <w:sz w:val="20"/>
          <w:szCs w:val="20"/>
        </w:rPr>
      </w:pPr>
      <w:r>
        <w:rPr>
          <w:sz w:val="20"/>
          <w:szCs w:val="20"/>
        </w:rPr>
        <w:t xml:space="preserve">In </w:t>
      </w:r>
      <w:r w:rsidR="00D2269D">
        <w:rPr>
          <w:sz w:val="20"/>
          <w:szCs w:val="20"/>
        </w:rPr>
        <w:t xml:space="preserve">the </w:t>
      </w:r>
      <w:r>
        <w:rPr>
          <w:sz w:val="20"/>
          <w:szCs w:val="20"/>
        </w:rPr>
        <w:t>rounding based solution, t</w:t>
      </w:r>
      <w:r w:rsidR="00F53D3D" w:rsidRPr="00F53D3D">
        <w:rPr>
          <w:sz w:val="20"/>
          <w:szCs w:val="20"/>
        </w:rPr>
        <w:t xml:space="preserve">he gNB configures </w:t>
      </w:r>
      <w:r>
        <w:rPr>
          <w:sz w:val="20"/>
          <w:szCs w:val="20"/>
        </w:rPr>
        <w:t xml:space="preserve">a </w:t>
      </w:r>
      <w:r w:rsidR="00033BCD">
        <w:rPr>
          <w:sz w:val="20"/>
          <w:szCs w:val="20"/>
        </w:rPr>
        <w:t>nominal</w:t>
      </w:r>
      <w:r>
        <w:rPr>
          <w:sz w:val="20"/>
          <w:szCs w:val="20"/>
        </w:rPr>
        <w:t xml:space="preserve"> DRX cycle </w:t>
      </w:r>
      <w:r w:rsidR="00033BCD">
        <w:rPr>
          <w:sz w:val="20"/>
          <w:szCs w:val="20"/>
        </w:rPr>
        <w:t xml:space="preserve">duration </w:t>
      </w:r>
      <w:r>
        <w:rPr>
          <w:sz w:val="20"/>
          <w:szCs w:val="20"/>
        </w:rPr>
        <w:t>to b</w:t>
      </w:r>
      <w:r w:rsidR="00033BCD">
        <w:rPr>
          <w:sz w:val="20"/>
          <w:szCs w:val="20"/>
        </w:rPr>
        <w:t>e</w:t>
      </w:r>
      <w:r>
        <w:rPr>
          <w:sz w:val="20"/>
          <w:szCs w:val="20"/>
        </w:rPr>
        <w:t xml:space="preserve"> precisely equal to the</w:t>
      </w:r>
      <w:r w:rsidR="00F53D3D" w:rsidRPr="00F53D3D">
        <w:rPr>
          <w:sz w:val="20"/>
          <w:szCs w:val="20"/>
        </w:rPr>
        <w:t xml:space="preserve"> </w:t>
      </w:r>
      <w:r>
        <w:rPr>
          <w:sz w:val="20"/>
          <w:szCs w:val="20"/>
        </w:rPr>
        <w:t xml:space="preserve">traffic </w:t>
      </w:r>
      <w:r w:rsidR="00F53D3D" w:rsidRPr="00F53D3D">
        <w:rPr>
          <w:sz w:val="20"/>
          <w:szCs w:val="20"/>
        </w:rPr>
        <w:t>periodicity</w:t>
      </w:r>
      <w:r w:rsidR="007015A9">
        <w:rPr>
          <w:sz w:val="20"/>
          <w:szCs w:val="20"/>
        </w:rPr>
        <w:t>, no matter the traffic periodicity is an integer periodicity or a non-integer periodicity</w:t>
      </w:r>
      <w:r w:rsidR="00F53D3D" w:rsidRPr="00F53D3D">
        <w:rPr>
          <w:sz w:val="20"/>
          <w:szCs w:val="20"/>
        </w:rPr>
        <w:t>.</w:t>
      </w:r>
      <w:r w:rsidR="00033BCD">
        <w:rPr>
          <w:sz w:val="20"/>
          <w:szCs w:val="20"/>
        </w:rPr>
        <w:t xml:space="preserve"> Then, f</w:t>
      </w:r>
      <w:r w:rsidR="00F53D3D" w:rsidRPr="00F53D3D">
        <w:rPr>
          <w:sz w:val="20"/>
          <w:szCs w:val="20"/>
        </w:rPr>
        <w:t xml:space="preserve">or each DRX </w:t>
      </w:r>
      <w:r w:rsidR="00033BCD">
        <w:rPr>
          <w:sz w:val="20"/>
          <w:szCs w:val="20"/>
        </w:rPr>
        <w:t>cycle</w:t>
      </w:r>
      <w:r w:rsidR="00F53D3D" w:rsidRPr="00F53D3D">
        <w:rPr>
          <w:sz w:val="20"/>
          <w:szCs w:val="20"/>
        </w:rPr>
        <w:t>, the gNB and the UE respectively performs the following:</w:t>
      </w:r>
    </w:p>
    <w:p w14:paraId="6F8EE93C" w14:textId="50D0F991" w:rsidR="00F53D3D" w:rsidRPr="00F53D3D" w:rsidRDefault="00B64077" w:rsidP="002D7D9B">
      <w:pPr>
        <w:ind w:left="360"/>
        <w:rPr>
          <w:sz w:val="20"/>
          <w:szCs w:val="20"/>
        </w:rPr>
      </w:pPr>
      <w:r>
        <w:rPr>
          <w:sz w:val="20"/>
          <w:szCs w:val="20"/>
        </w:rPr>
        <w:t xml:space="preserve">Step 1. </w:t>
      </w:r>
      <w:r w:rsidR="00F53D3D" w:rsidRPr="00F53D3D">
        <w:rPr>
          <w:sz w:val="20"/>
          <w:szCs w:val="20"/>
        </w:rPr>
        <w:t xml:space="preserve">Computes the nominal </w:t>
      </w:r>
      <w:r w:rsidR="00033BCD" w:rsidRPr="00B64077">
        <w:rPr>
          <w:sz w:val="20"/>
          <w:szCs w:val="20"/>
        </w:rPr>
        <w:t xml:space="preserve">starting </w:t>
      </w:r>
      <w:r w:rsidR="00F53D3D" w:rsidRPr="00F53D3D">
        <w:rPr>
          <w:sz w:val="20"/>
          <w:szCs w:val="20"/>
        </w:rPr>
        <w:t>tim</w:t>
      </w:r>
      <w:r w:rsidR="00033BCD" w:rsidRPr="00B64077">
        <w:rPr>
          <w:sz w:val="20"/>
          <w:szCs w:val="20"/>
        </w:rPr>
        <w:t>e</w:t>
      </w:r>
      <w:r w:rsidR="00F53D3D" w:rsidRPr="00F53D3D">
        <w:rPr>
          <w:sz w:val="20"/>
          <w:szCs w:val="20"/>
        </w:rPr>
        <w:t xml:space="preserve"> of </w:t>
      </w:r>
      <w:r w:rsidR="007015A9">
        <w:rPr>
          <w:sz w:val="20"/>
          <w:szCs w:val="20"/>
        </w:rPr>
        <w:t>N</w:t>
      </w:r>
      <w:r w:rsidRPr="00B64077">
        <w:rPr>
          <w:sz w:val="20"/>
          <w:szCs w:val="20"/>
        </w:rPr>
        <w:t>ext</w:t>
      </w:r>
      <w:r w:rsidR="00033BCD" w:rsidRPr="00B64077">
        <w:rPr>
          <w:sz w:val="20"/>
          <w:szCs w:val="20"/>
        </w:rPr>
        <w:t xml:space="preserve"> DRX cycle</w:t>
      </w:r>
      <w:r w:rsidR="00F53D3D" w:rsidRPr="00F53D3D">
        <w:rPr>
          <w:sz w:val="20"/>
          <w:szCs w:val="20"/>
        </w:rPr>
        <w:t xml:space="preserve"> </w:t>
      </w:r>
      <w:r w:rsidR="007015A9">
        <w:rPr>
          <w:sz w:val="20"/>
          <w:szCs w:val="20"/>
        </w:rPr>
        <w:t>as the sum of</w:t>
      </w:r>
      <w:r w:rsidR="00F53D3D" w:rsidRPr="00F53D3D">
        <w:rPr>
          <w:sz w:val="20"/>
          <w:szCs w:val="20"/>
        </w:rPr>
        <w:t xml:space="preserve"> the </w:t>
      </w:r>
      <w:r w:rsidR="007015A9">
        <w:rPr>
          <w:sz w:val="20"/>
          <w:szCs w:val="20"/>
        </w:rPr>
        <w:t xml:space="preserve">nominal DRX cycle duration </w:t>
      </w:r>
      <w:r w:rsidR="00F53D3D" w:rsidRPr="00F53D3D">
        <w:rPr>
          <w:sz w:val="20"/>
          <w:szCs w:val="20"/>
        </w:rPr>
        <w:t xml:space="preserve">and the </w:t>
      </w:r>
      <w:r w:rsidR="00570EAB">
        <w:rPr>
          <w:sz w:val="20"/>
          <w:szCs w:val="20"/>
        </w:rPr>
        <w:t xml:space="preserve">stored </w:t>
      </w:r>
      <w:r w:rsidR="00F53D3D" w:rsidRPr="00F53D3D">
        <w:rPr>
          <w:sz w:val="20"/>
          <w:szCs w:val="20"/>
        </w:rPr>
        <w:t xml:space="preserve">nominal </w:t>
      </w:r>
      <w:r w:rsidR="00033BCD" w:rsidRPr="00B64077">
        <w:rPr>
          <w:sz w:val="20"/>
          <w:szCs w:val="20"/>
        </w:rPr>
        <w:t xml:space="preserve">starting </w:t>
      </w:r>
      <w:r w:rsidR="00F53D3D" w:rsidRPr="00F53D3D">
        <w:rPr>
          <w:sz w:val="20"/>
          <w:szCs w:val="20"/>
        </w:rPr>
        <w:t>tim</w:t>
      </w:r>
      <w:r w:rsidR="00033BCD" w:rsidRPr="00B64077">
        <w:rPr>
          <w:sz w:val="20"/>
          <w:szCs w:val="20"/>
        </w:rPr>
        <w:t>e</w:t>
      </w:r>
      <w:r w:rsidR="00F53D3D" w:rsidRPr="00F53D3D">
        <w:rPr>
          <w:sz w:val="20"/>
          <w:szCs w:val="20"/>
        </w:rPr>
        <w:t xml:space="preserve"> of </w:t>
      </w:r>
      <w:r w:rsidR="007015A9">
        <w:rPr>
          <w:sz w:val="20"/>
          <w:szCs w:val="20"/>
        </w:rPr>
        <w:t>C</w:t>
      </w:r>
      <w:r w:rsidRPr="00B64077">
        <w:rPr>
          <w:sz w:val="20"/>
          <w:szCs w:val="20"/>
        </w:rPr>
        <w:t>urrent</w:t>
      </w:r>
      <w:r w:rsidR="00F53D3D" w:rsidRPr="00F53D3D">
        <w:rPr>
          <w:sz w:val="20"/>
          <w:szCs w:val="20"/>
        </w:rPr>
        <w:t xml:space="preserve"> </w:t>
      </w:r>
      <w:r w:rsidR="00033BCD" w:rsidRPr="00B64077">
        <w:rPr>
          <w:sz w:val="20"/>
          <w:szCs w:val="20"/>
        </w:rPr>
        <w:t>DRX cycle</w:t>
      </w:r>
      <w:r w:rsidR="002D7D9B">
        <w:rPr>
          <w:sz w:val="20"/>
          <w:szCs w:val="20"/>
        </w:rPr>
        <w:t xml:space="preserve"> and </w:t>
      </w:r>
      <w:r w:rsidR="00B10014">
        <w:rPr>
          <w:sz w:val="20"/>
          <w:szCs w:val="20"/>
        </w:rPr>
        <w:t xml:space="preserve">then </w:t>
      </w:r>
      <w:r w:rsidR="007015A9">
        <w:rPr>
          <w:sz w:val="20"/>
          <w:szCs w:val="20"/>
        </w:rPr>
        <w:t>update</w:t>
      </w:r>
      <w:r w:rsidR="00B10014">
        <w:rPr>
          <w:sz w:val="20"/>
          <w:szCs w:val="20"/>
        </w:rPr>
        <w:t>s the stored</w:t>
      </w:r>
      <w:r w:rsidR="007015A9">
        <w:rPr>
          <w:sz w:val="20"/>
          <w:szCs w:val="20"/>
        </w:rPr>
        <w:t xml:space="preserve"> </w:t>
      </w:r>
      <w:r w:rsidR="00F53D3D" w:rsidRPr="00F53D3D">
        <w:rPr>
          <w:sz w:val="20"/>
          <w:szCs w:val="20"/>
        </w:rPr>
        <w:t xml:space="preserve">nominal </w:t>
      </w:r>
      <w:r w:rsidRPr="00B64077">
        <w:rPr>
          <w:sz w:val="20"/>
          <w:szCs w:val="20"/>
        </w:rPr>
        <w:t xml:space="preserve">starting </w:t>
      </w:r>
      <w:r w:rsidR="00F53D3D" w:rsidRPr="00F53D3D">
        <w:rPr>
          <w:sz w:val="20"/>
          <w:szCs w:val="20"/>
        </w:rPr>
        <w:t>tim</w:t>
      </w:r>
      <w:r w:rsidRPr="00B64077">
        <w:rPr>
          <w:sz w:val="20"/>
          <w:szCs w:val="20"/>
        </w:rPr>
        <w:t xml:space="preserve">e </w:t>
      </w:r>
      <w:r w:rsidR="007015A9">
        <w:rPr>
          <w:sz w:val="20"/>
          <w:szCs w:val="20"/>
        </w:rPr>
        <w:t>of Current DRX cycle</w:t>
      </w:r>
      <w:r w:rsidR="00B10014">
        <w:rPr>
          <w:sz w:val="20"/>
          <w:szCs w:val="20"/>
        </w:rPr>
        <w:t xml:space="preserve"> to be equal to the computed sum</w:t>
      </w:r>
      <w:r w:rsidR="007204B3">
        <w:rPr>
          <w:sz w:val="20"/>
          <w:szCs w:val="20"/>
        </w:rPr>
        <w:t xml:space="preserve">, which is </w:t>
      </w:r>
      <w:r w:rsidR="006F63EC">
        <w:rPr>
          <w:sz w:val="20"/>
          <w:szCs w:val="20"/>
        </w:rPr>
        <w:t xml:space="preserve">to be </w:t>
      </w:r>
      <w:r w:rsidR="007204B3">
        <w:rPr>
          <w:sz w:val="20"/>
          <w:szCs w:val="20"/>
        </w:rPr>
        <w:t>used</w:t>
      </w:r>
      <w:r w:rsidR="007015A9">
        <w:rPr>
          <w:sz w:val="20"/>
          <w:szCs w:val="20"/>
        </w:rPr>
        <w:t xml:space="preserve"> </w:t>
      </w:r>
      <w:r w:rsidR="00F53D3D" w:rsidRPr="00F53D3D">
        <w:rPr>
          <w:sz w:val="20"/>
          <w:szCs w:val="20"/>
        </w:rPr>
        <w:t xml:space="preserve">for computing the nominal </w:t>
      </w:r>
      <w:r w:rsidRPr="00B64077">
        <w:rPr>
          <w:sz w:val="20"/>
          <w:szCs w:val="20"/>
        </w:rPr>
        <w:t xml:space="preserve">starting </w:t>
      </w:r>
      <w:r w:rsidR="00F53D3D" w:rsidRPr="00F53D3D">
        <w:rPr>
          <w:sz w:val="20"/>
          <w:szCs w:val="20"/>
        </w:rPr>
        <w:t>tim</w:t>
      </w:r>
      <w:r w:rsidRPr="00B64077">
        <w:rPr>
          <w:sz w:val="20"/>
          <w:szCs w:val="20"/>
        </w:rPr>
        <w:t>e</w:t>
      </w:r>
      <w:r w:rsidR="00F53D3D" w:rsidRPr="00F53D3D">
        <w:rPr>
          <w:sz w:val="20"/>
          <w:szCs w:val="20"/>
        </w:rPr>
        <w:t xml:space="preserve"> of </w:t>
      </w:r>
      <w:r w:rsidR="007204B3">
        <w:rPr>
          <w:sz w:val="20"/>
          <w:szCs w:val="20"/>
        </w:rPr>
        <w:t>N</w:t>
      </w:r>
      <w:r w:rsidRPr="00B64077">
        <w:rPr>
          <w:sz w:val="20"/>
          <w:szCs w:val="20"/>
        </w:rPr>
        <w:t xml:space="preserve">ext DRX cycle </w:t>
      </w:r>
      <w:r w:rsidR="007204B3">
        <w:rPr>
          <w:sz w:val="20"/>
          <w:szCs w:val="20"/>
        </w:rPr>
        <w:t>for the subsequent DRX cycle</w:t>
      </w:r>
      <w:r w:rsidR="00F53D3D" w:rsidRPr="00F53D3D">
        <w:rPr>
          <w:sz w:val="20"/>
          <w:szCs w:val="20"/>
        </w:rPr>
        <w:t>.</w:t>
      </w:r>
    </w:p>
    <w:p w14:paraId="12E9DE25" w14:textId="572FDAF3" w:rsidR="00440E2F" w:rsidRDefault="00B64077" w:rsidP="002D7D9B">
      <w:pPr>
        <w:ind w:left="360"/>
        <w:rPr>
          <w:sz w:val="20"/>
          <w:szCs w:val="20"/>
        </w:rPr>
      </w:pPr>
      <w:r>
        <w:rPr>
          <w:sz w:val="20"/>
          <w:szCs w:val="20"/>
        </w:rPr>
        <w:t xml:space="preserve">Step 2. </w:t>
      </w:r>
      <w:r w:rsidR="00F53D3D" w:rsidRPr="00F53D3D">
        <w:rPr>
          <w:sz w:val="20"/>
          <w:szCs w:val="20"/>
        </w:rPr>
        <w:t xml:space="preserve">Rounds the computed nominal </w:t>
      </w:r>
      <w:r>
        <w:rPr>
          <w:sz w:val="20"/>
          <w:szCs w:val="20"/>
        </w:rPr>
        <w:t xml:space="preserve">starting </w:t>
      </w:r>
      <w:r w:rsidR="00F53D3D" w:rsidRPr="00F53D3D">
        <w:rPr>
          <w:sz w:val="20"/>
          <w:szCs w:val="20"/>
        </w:rPr>
        <w:t>tim</w:t>
      </w:r>
      <w:r>
        <w:rPr>
          <w:sz w:val="20"/>
          <w:szCs w:val="20"/>
        </w:rPr>
        <w:t xml:space="preserve">e of </w:t>
      </w:r>
      <w:r w:rsidR="006F63EC">
        <w:rPr>
          <w:sz w:val="20"/>
          <w:szCs w:val="20"/>
        </w:rPr>
        <w:t>Next</w:t>
      </w:r>
      <w:r>
        <w:rPr>
          <w:sz w:val="20"/>
          <w:szCs w:val="20"/>
        </w:rPr>
        <w:t xml:space="preserve"> DRX cycle</w:t>
      </w:r>
      <w:r w:rsidR="00F53D3D" w:rsidRPr="00F53D3D">
        <w:rPr>
          <w:sz w:val="20"/>
          <w:szCs w:val="20"/>
        </w:rPr>
        <w:t xml:space="preserve"> to </w:t>
      </w:r>
      <w:r w:rsidR="006F63EC">
        <w:rPr>
          <w:sz w:val="20"/>
          <w:szCs w:val="20"/>
        </w:rPr>
        <w:t>the</w:t>
      </w:r>
      <w:r w:rsidR="00F53D3D" w:rsidRPr="00F53D3D">
        <w:rPr>
          <w:sz w:val="20"/>
          <w:szCs w:val="20"/>
        </w:rPr>
        <w:t xml:space="preserve"> closest tim</w:t>
      </w:r>
      <w:r w:rsidR="00AF5ECE">
        <w:rPr>
          <w:sz w:val="20"/>
          <w:szCs w:val="20"/>
        </w:rPr>
        <w:t>e</w:t>
      </w:r>
      <w:r w:rsidR="00F53D3D" w:rsidRPr="00F53D3D">
        <w:rPr>
          <w:sz w:val="20"/>
          <w:szCs w:val="20"/>
        </w:rPr>
        <w:t xml:space="preserve"> unit</w:t>
      </w:r>
      <w:r w:rsidR="006F63EC">
        <w:rPr>
          <w:sz w:val="20"/>
          <w:szCs w:val="20"/>
        </w:rPr>
        <w:t xml:space="preserve"> with a round function</w:t>
      </w:r>
      <w:r>
        <w:rPr>
          <w:sz w:val="20"/>
          <w:szCs w:val="20"/>
        </w:rPr>
        <w:t>.</w:t>
      </w:r>
      <w:r w:rsidR="00F53D3D" w:rsidRPr="00F53D3D">
        <w:rPr>
          <w:sz w:val="20"/>
          <w:szCs w:val="20"/>
        </w:rPr>
        <w:t xml:space="preserve"> The tim</w:t>
      </w:r>
      <w:r w:rsidR="00AF5ECE">
        <w:rPr>
          <w:sz w:val="20"/>
          <w:szCs w:val="20"/>
        </w:rPr>
        <w:t>e</w:t>
      </w:r>
      <w:r w:rsidR="00F53D3D" w:rsidRPr="00F53D3D">
        <w:rPr>
          <w:sz w:val="20"/>
          <w:szCs w:val="20"/>
        </w:rPr>
        <w:t xml:space="preserve"> unit can be specified or pre-configured as</w:t>
      </w:r>
      <w:r w:rsidR="00AF5ECE">
        <w:rPr>
          <w:sz w:val="20"/>
          <w:szCs w:val="20"/>
        </w:rPr>
        <w:t>, e.g.,</w:t>
      </w:r>
      <w:r w:rsidR="00F53D3D" w:rsidRPr="00F53D3D">
        <w:rPr>
          <w:sz w:val="20"/>
          <w:szCs w:val="20"/>
        </w:rPr>
        <w:t xml:space="preserve"> </w:t>
      </w:r>
      <w:r w:rsidR="00AF5ECE">
        <w:rPr>
          <w:sz w:val="20"/>
          <w:szCs w:val="20"/>
        </w:rPr>
        <w:t xml:space="preserve">one </w:t>
      </w:r>
      <w:r w:rsidR="00F53D3D" w:rsidRPr="00F53D3D">
        <w:rPr>
          <w:sz w:val="20"/>
          <w:szCs w:val="20"/>
        </w:rPr>
        <w:t>slot or OFDM symbol.</w:t>
      </w:r>
      <w:r>
        <w:rPr>
          <w:sz w:val="20"/>
          <w:szCs w:val="20"/>
        </w:rPr>
        <w:t xml:space="preserve"> </w:t>
      </w:r>
      <w:r w:rsidR="00F53D3D" w:rsidRPr="00F53D3D">
        <w:rPr>
          <w:sz w:val="20"/>
          <w:szCs w:val="20"/>
        </w:rPr>
        <w:t>The rounding function</w:t>
      </w:r>
      <w:r w:rsidR="00440E2F">
        <w:rPr>
          <w:sz w:val="20"/>
          <w:szCs w:val="20"/>
        </w:rPr>
        <w:t xml:space="preserve"> </w:t>
      </w:r>
      <w:r w:rsidR="006F63EC">
        <w:rPr>
          <w:sz w:val="20"/>
          <w:szCs w:val="20"/>
        </w:rPr>
        <w:t xml:space="preserve">can </w:t>
      </w:r>
      <w:r w:rsidR="00AF5ECE">
        <w:rPr>
          <w:sz w:val="20"/>
          <w:szCs w:val="20"/>
        </w:rPr>
        <w:t xml:space="preserve">also </w:t>
      </w:r>
      <w:r w:rsidR="00F53D3D" w:rsidRPr="00F53D3D">
        <w:rPr>
          <w:sz w:val="20"/>
          <w:szCs w:val="20"/>
        </w:rPr>
        <w:t>be</w:t>
      </w:r>
      <w:r w:rsidR="00440E2F">
        <w:rPr>
          <w:sz w:val="20"/>
          <w:szCs w:val="20"/>
        </w:rPr>
        <w:t xml:space="preserve"> </w:t>
      </w:r>
      <w:r w:rsidR="006F63EC">
        <w:rPr>
          <w:sz w:val="20"/>
          <w:szCs w:val="20"/>
        </w:rPr>
        <w:t>replaced by</w:t>
      </w:r>
      <w:r w:rsidR="00440E2F">
        <w:rPr>
          <w:sz w:val="20"/>
          <w:szCs w:val="20"/>
        </w:rPr>
        <w:t xml:space="preserve"> a</w:t>
      </w:r>
      <w:r w:rsidR="00F53D3D" w:rsidRPr="00F53D3D">
        <w:rPr>
          <w:sz w:val="20"/>
          <w:szCs w:val="20"/>
        </w:rPr>
        <w:t xml:space="preserve"> ceiling </w:t>
      </w:r>
      <w:r w:rsidR="00440E2F">
        <w:rPr>
          <w:sz w:val="20"/>
          <w:szCs w:val="20"/>
        </w:rPr>
        <w:t xml:space="preserve">function </w:t>
      </w:r>
      <w:r w:rsidR="00F53D3D" w:rsidRPr="00F53D3D">
        <w:rPr>
          <w:sz w:val="20"/>
          <w:szCs w:val="20"/>
        </w:rPr>
        <w:t xml:space="preserve">or </w:t>
      </w:r>
      <w:r w:rsidR="00440E2F">
        <w:rPr>
          <w:sz w:val="20"/>
          <w:szCs w:val="20"/>
        </w:rPr>
        <w:t xml:space="preserve">a </w:t>
      </w:r>
      <w:r w:rsidR="00F53D3D" w:rsidRPr="00F53D3D">
        <w:rPr>
          <w:sz w:val="20"/>
          <w:szCs w:val="20"/>
        </w:rPr>
        <w:t>floor function.</w:t>
      </w:r>
    </w:p>
    <w:p w14:paraId="7C2274D2" w14:textId="6E3739D9" w:rsidR="00F53D3D" w:rsidRPr="00F53D3D" w:rsidRDefault="00440E2F" w:rsidP="002D7D9B">
      <w:pPr>
        <w:ind w:left="360"/>
        <w:rPr>
          <w:sz w:val="20"/>
          <w:szCs w:val="20"/>
        </w:rPr>
      </w:pPr>
      <w:r>
        <w:rPr>
          <w:sz w:val="20"/>
          <w:szCs w:val="20"/>
        </w:rPr>
        <w:lastRenderedPageBreak/>
        <w:t xml:space="preserve">Step 3. </w:t>
      </w:r>
      <w:r w:rsidR="00F53D3D" w:rsidRPr="00F53D3D">
        <w:rPr>
          <w:sz w:val="20"/>
          <w:szCs w:val="20"/>
        </w:rPr>
        <w:t xml:space="preserve">Uses the rounded </w:t>
      </w:r>
      <w:r>
        <w:rPr>
          <w:sz w:val="20"/>
          <w:szCs w:val="20"/>
        </w:rPr>
        <w:t xml:space="preserve">starting </w:t>
      </w:r>
      <w:r w:rsidR="00F53D3D" w:rsidRPr="00F53D3D">
        <w:rPr>
          <w:sz w:val="20"/>
          <w:szCs w:val="20"/>
        </w:rPr>
        <w:t>tim</w:t>
      </w:r>
      <w:r>
        <w:rPr>
          <w:sz w:val="20"/>
          <w:szCs w:val="20"/>
        </w:rPr>
        <w:t>e</w:t>
      </w:r>
      <w:r w:rsidR="00F53D3D" w:rsidRPr="00F53D3D">
        <w:rPr>
          <w:sz w:val="20"/>
          <w:szCs w:val="20"/>
        </w:rPr>
        <w:t xml:space="preserve"> as the </w:t>
      </w:r>
      <w:r w:rsidR="002D7D9B">
        <w:rPr>
          <w:sz w:val="20"/>
          <w:szCs w:val="20"/>
        </w:rPr>
        <w:t xml:space="preserve">actual </w:t>
      </w:r>
      <w:r w:rsidR="00F53D3D" w:rsidRPr="00F53D3D">
        <w:rPr>
          <w:sz w:val="20"/>
          <w:szCs w:val="20"/>
        </w:rPr>
        <w:t xml:space="preserve">starting time of the </w:t>
      </w:r>
      <w:r>
        <w:rPr>
          <w:sz w:val="20"/>
          <w:szCs w:val="20"/>
        </w:rPr>
        <w:t>next DRX cycle</w:t>
      </w:r>
      <w:r w:rsidR="00F53D3D" w:rsidRPr="00F53D3D">
        <w:rPr>
          <w:sz w:val="20"/>
          <w:szCs w:val="20"/>
        </w:rPr>
        <w:t xml:space="preserve"> and acts accordingly.</w:t>
      </w:r>
    </w:p>
    <w:p w14:paraId="250DF4B3" w14:textId="2371464E" w:rsidR="00F53D3D" w:rsidRDefault="00F53D3D" w:rsidP="00F53D3D">
      <w:pPr>
        <w:pStyle w:val="Heading2"/>
      </w:pPr>
      <w:r>
        <w:t xml:space="preserve">Leap-cycle </w:t>
      </w:r>
      <w:r w:rsidRPr="00F879B6">
        <w:t xml:space="preserve">based </w:t>
      </w:r>
      <w:r>
        <w:t xml:space="preserve">solution </w:t>
      </w:r>
    </w:p>
    <w:p w14:paraId="4814F8DC" w14:textId="39574CBF" w:rsidR="00F53D3D" w:rsidRPr="00F53D3D" w:rsidRDefault="00570EAB" w:rsidP="005F78C6">
      <w:pPr>
        <w:tabs>
          <w:tab w:val="num" w:pos="720"/>
        </w:tabs>
        <w:rPr>
          <w:sz w:val="20"/>
          <w:szCs w:val="20"/>
        </w:rPr>
      </w:pPr>
      <w:r w:rsidRPr="002D7D9B">
        <w:rPr>
          <w:sz w:val="20"/>
          <w:szCs w:val="20"/>
        </w:rPr>
        <w:t xml:space="preserve">In </w:t>
      </w:r>
      <w:r w:rsidR="00D2269D" w:rsidRPr="002D7D9B">
        <w:rPr>
          <w:sz w:val="20"/>
          <w:szCs w:val="20"/>
        </w:rPr>
        <w:t xml:space="preserve">the </w:t>
      </w:r>
      <w:r w:rsidRPr="002D7D9B">
        <w:rPr>
          <w:sz w:val="20"/>
          <w:szCs w:val="20"/>
        </w:rPr>
        <w:t>leap-cycle based solution, t</w:t>
      </w:r>
      <w:r w:rsidR="00F53D3D" w:rsidRPr="00F53D3D">
        <w:rPr>
          <w:sz w:val="20"/>
          <w:szCs w:val="20"/>
        </w:rPr>
        <w:t>he gNB configures</w:t>
      </w:r>
      <w:r w:rsidRPr="002D7D9B">
        <w:rPr>
          <w:sz w:val="20"/>
          <w:szCs w:val="20"/>
        </w:rPr>
        <w:t xml:space="preserve"> the following</w:t>
      </w:r>
      <w:r w:rsidR="00F53D3D" w:rsidRPr="00F53D3D">
        <w:rPr>
          <w:sz w:val="20"/>
          <w:szCs w:val="20"/>
        </w:rPr>
        <w:t>:</w:t>
      </w:r>
    </w:p>
    <w:p w14:paraId="679BE257" w14:textId="323EC6F9" w:rsidR="00F53D3D" w:rsidRPr="00F53D3D" w:rsidRDefault="006A760C" w:rsidP="005F78C6">
      <w:pPr>
        <w:numPr>
          <w:ilvl w:val="0"/>
          <w:numId w:val="12"/>
        </w:numPr>
        <w:rPr>
          <w:sz w:val="20"/>
          <w:szCs w:val="20"/>
        </w:rPr>
      </w:pPr>
      <w:r w:rsidRPr="002D7D9B">
        <w:rPr>
          <w:sz w:val="20"/>
          <w:szCs w:val="20"/>
        </w:rPr>
        <w:t xml:space="preserve">A </w:t>
      </w:r>
      <w:r w:rsidR="00F53D3D" w:rsidRPr="00F53D3D">
        <w:rPr>
          <w:sz w:val="20"/>
          <w:szCs w:val="20"/>
        </w:rPr>
        <w:t xml:space="preserve">regular </w:t>
      </w:r>
      <w:r w:rsidR="00D2269D" w:rsidRPr="002D7D9B">
        <w:rPr>
          <w:sz w:val="20"/>
          <w:szCs w:val="20"/>
        </w:rPr>
        <w:t>DRX cycle</w:t>
      </w:r>
      <w:r w:rsidR="00615112">
        <w:rPr>
          <w:sz w:val="20"/>
          <w:szCs w:val="20"/>
        </w:rPr>
        <w:t xml:space="preserve"> duration</w:t>
      </w:r>
      <w:r w:rsidR="00F53D3D" w:rsidRPr="00F53D3D">
        <w:rPr>
          <w:sz w:val="20"/>
          <w:szCs w:val="20"/>
        </w:rPr>
        <w:t xml:space="preserve"> (</w:t>
      </w:r>
      <w:proofErr w:type="spellStart"/>
      <w:r w:rsidR="00F53D3D" w:rsidRPr="00F53D3D">
        <w:rPr>
          <w:sz w:val="20"/>
          <w:szCs w:val="20"/>
        </w:rPr>
        <w:t>T_regular</w:t>
      </w:r>
      <w:proofErr w:type="spellEnd"/>
      <w:r w:rsidR="00F53D3D" w:rsidRPr="00F53D3D">
        <w:rPr>
          <w:sz w:val="20"/>
          <w:szCs w:val="20"/>
        </w:rPr>
        <w:t>)</w:t>
      </w:r>
      <w:r w:rsidR="00615112">
        <w:rPr>
          <w:sz w:val="20"/>
          <w:szCs w:val="20"/>
        </w:rPr>
        <w:t xml:space="preserve"> to be</w:t>
      </w:r>
      <w:r w:rsidR="00095150">
        <w:rPr>
          <w:sz w:val="20"/>
          <w:szCs w:val="20"/>
        </w:rPr>
        <w:t xml:space="preserve"> equal to</w:t>
      </w:r>
      <w:r w:rsidR="00F53D3D" w:rsidRPr="00F53D3D">
        <w:rPr>
          <w:sz w:val="20"/>
          <w:szCs w:val="20"/>
        </w:rPr>
        <w:t xml:space="preserve"> a standardized </w:t>
      </w:r>
      <w:r w:rsidR="00095150">
        <w:rPr>
          <w:sz w:val="20"/>
          <w:szCs w:val="20"/>
        </w:rPr>
        <w:t>DRX cycle</w:t>
      </w:r>
      <w:r w:rsidR="00F53D3D" w:rsidRPr="00F53D3D">
        <w:rPr>
          <w:sz w:val="20"/>
          <w:szCs w:val="20"/>
        </w:rPr>
        <w:t xml:space="preserve"> value that closely matches with but not necessarily equal to the traffic periodicity (</w:t>
      </w:r>
      <w:proofErr w:type="spellStart"/>
      <w:r w:rsidR="00F53D3D" w:rsidRPr="00F53D3D">
        <w:rPr>
          <w:sz w:val="20"/>
          <w:szCs w:val="20"/>
        </w:rPr>
        <w:t>T_traffic</w:t>
      </w:r>
      <w:proofErr w:type="spellEnd"/>
      <w:r w:rsidR="00F53D3D" w:rsidRPr="00F53D3D">
        <w:rPr>
          <w:sz w:val="20"/>
          <w:szCs w:val="20"/>
        </w:rPr>
        <w:t>),</w:t>
      </w:r>
    </w:p>
    <w:p w14:paraId="62471C50" w14:textId="6686356A" w:rsidR="00F53D3D" w:rsidRPr="00F53D3D" w:rsidRDefault="006A760C" w:rsidP="005F78C6">
      <w:pPr>
        <w:numPr>
          <w:ilvl w:val="0"/>
          <w:numId w:val="12"/>
        </w:numPr>
        <w:rPr>
          <w:sz w:val="20"/>
          <w:szCs w:val="20"/>
        </w:rPr>
      </w:pPr>
      <w:r w:rsidRPr="002D7D9B">
        <w:rPr>
          <w:sz w:val="20"/>
          <w:szCs w:val="20"/>
        </w:rPr>
        <w:t>A</w:t>
      </w:r>
      <w:r w:rsidR="00F53D3D" w:rsidRPr="00F53D3D">
        <w:rPr>
          <w:sz w:val="20"/>
          <w:szCs w:val="20"/>
        </w:rPr>
        <w:t xml:space="preserve"> number N, </w:t>
      </w:r>
      <w:r w:rsidR="00D2269D" w:rsidRPr="002D7D9B">
        <w:rPr>
          <w:sz w:val="20"/>
          <w:szCs w:val="20"/>
        </w:rPr>
        <w:t xml:space="preserve">where </w:t>
      </w:r>
      <w:r w:rsidR="00F53D3D" w:rsidRPr="00F53D3D">
        <w:rPr>
          <w:sz w:val="20"/>
          <w:szCs w:val="20"/>
        </w:rPr>
        <w:t xml:space="preserve">every time when N number of regular </w:t>
      </w:r>
      <w:r w:rsidR="00D2269D" w:rsidRPr="002D7D9B">
        <w:rPr>
          <w:sz w:val="20"/>
          <w:szCs w:val="20"/>
        </w:rPr>
        <w:t xml:space="preserve">DRX </w:t>
      </w:r>
      <w:r w:rsidR="00F53D3D" w:rsidRPr="00F53D3D">
        <w:rPr>
          <w:sz w:val="20"/>
          <w:szCs w:val="20"/>
        </w:rPr>
        <w:t>cycles are complete, a leap</w:t>
      </w:r>
      <w:r w:rsidR="00D2269D" w:rsidRPr="002D7D9B">
        <w:rPr>
          <w:sz w:val="20"/>
          <w:szCs w:val="20"/>
        </w:rPr>
        <w:t xml:space="preserve"> DRX </w:t>
      </w:r>
      <w:r w:rsidR="00F53D3D" w:rsidRPr="00F53D3D">
        <w:rPr>
          <w:sz w:val="20"/>
          <w:szCs w:val="20"/>
        </w:rPr>
        <w:t>cycle is to be inserted thereafter, and</w:t>
      </w:r>
    </w:p>
    <w:p w14:paraId="7DC30FAB" w14:textId="165FB00F" w:rsidR="006A760C" w:rsidRPr="002D7D9B" w:rsidRDefault="006A760C" w:rsidP="005F78C6">
      <w:pPr>
        <w:numPr>
          <w:ilvl w:val="0"/>
          <w:numId w:val="12"/>
        </w:numPr>
        <w:rPr>
          <w:sz w:val="20"/>
          <w:szCs w:val="20"/>
        </w:rPr>
      </w:pPr>
      <w:r w:rsidRPr="002D7D9B">
        <w:rPr>
          <w:sz w:val="20"/>
          <w:szCs w:val="20"/>
        </w:rPr>
        <w:t xml:space="preserve">A </w:t>
      </w:r>
      <w:r w:rsidR="00F53D3D" w:rsidRPr="00F53D3D">
        <w:rPr>
          <w:sz w:val="20"/>
          <w:szCs w:val="20"/>
        </w:rPr>
        <w:t xml:space="preserve">leap </w:t>
      </w:r>
      <w:r w:rsidRPr="002D7D9B">
        <w:rPr>
          <w:sz w:val="20"/>
          <w:szCs w:val="20"/>
        </w:rPr>
        <w:t xml:space="preserve">DRX </w:t>
      </w:r>
      <w:r w:rsidR="00F53D3D" w:rsidRPr="00F53D3D">
        <w:rPr>
          <w:sz w:val="20"/>
          <w:szCs w:val="20"/>
        </w:rPr>
        <w:t>cycle</w:t>
      </w:r>
      <w:r w:rsidR="00615112">
        <w:rPr>
          <w:sz w:val="20"/>
          <w:szCs w:val="20"/>
        </w:rPr>
        <w:t xml:space="preserve"> duration</w:t>
      </w:r>
      <w:r w:rsidR="00F53D3D" w:rsidRPr="00F53D3D">
        <w:rPr>
          <w:sz w:val="20"/>
          <w:szCs w:val="20"/>
        </w:rPr>
        <w:t xml:space="preserve"> (</w:t>
      </w:r>
      <w:proofErr w:type="spellStart"/>
      <w:r w:rsidR="00F53D3D" w:rsidRPr="00F53D3D">
        <w:rPr>
          <w:sz w:val="20"/>
          <w:szCs w:val="20"/>
        </w:rPr>
        <w:t>T_leap</w:t>
      </w:r>
      <w:proofErr w:type="spellEnd"/>
      <w:r w:rsidR="00F53D3D" w:rsidRPr="00F53D3D">
        <w:rPr>
          <w:sz w:val="20"/>
          <w:szCs w:val="20"/>
        </w:rPr>
        <w:t>)</w:t>
      </w:r>
      <w:r w:rsidR="00615112">
        <w:rPr>
          <w:sz w:val="20"/>
          <w:szCs w:val="20"/>
        </w:rPr>
        <w:t xml:space="preserve"> to be</w:t>
      </w:r>
      <w:r w:rsidR="00095150">
        <w:rPr>
          <w:sz w:val="20"/>
          <w:szCs w:val="20"/>
        </w:rPr>
        <w:t xml:space="preserve"> equal to</w:t>
      </w:r>
      <w:r w:rsidR="00F53D3D" w:rsidRPr="00F53D3D">
        <w:rPr>
          <w:sz w:val="20"/>
          <w:szCs w:val="20"/>
        </w:rPr>
        <w:t xml:space="preserve"> a</w:t>
      </w:r>
      <w:r w:rsidR="00095150">
        <w:rPr>
          <w:sz w:val="20"/>
          <w:szCs w:val="20"/>
        </w:rPr>
        <w:t>nother</w:t>
      </w:r>
      <w:r w:rsidR="00F53D3D" w:rsidRPr="00F53D3D">
        <w:rPr>
          <w:sz w:val="20"/>
          <w:szCs w:val="20"/>
        </w:rPr>
        <w:t xml:space="preserve"> standardized </w:t>
      </w:r>
      <w:r w:rsidR="00095150">
        <w:rPr>
          <w:sz w:val="20"/>
          <w:szCs w:val="20"/>
        </w:rPr>
        <w:t>DRX cycle</w:t>
      </w:r>
      <w:r w:rsidR="00F53D3D" w:rsidRPr="00F53D3D">
        <w:rPr>
          <w:sz w:val="20"/>
          <w:szCs w:val="20"/>
        </w:rPr>
        <w:t xml:space="preserve"> value</w:t>
      </w:r>
      <w:r w:rsidR="00095150">
        <w:rPr>
          <w:sz w:val="20"/>
          <w:szCs w:val="20"/>
        </w:rPr>
        <w:t>,</w:t>
      </w:r>
    </w:p>
    <w:p w14:paraId="340F2056" w14:textId="57DABE4A" w:rsidR="00F53D3D" w:rsidRPr="00F53D3D" w:rsidRDefault="006A760C" w:rsidP="005F78C6">
      <w:pPr>
        <w:ind w:left="360"/>
        <w:rPr>
          <w:sz w:val="20"/>
          <w:szCs w:val="20"/>
        </w:rPr>
      </w:pPr>
      <w:r w:rsidRPr="002D7D9B">
        <w:rPr>
          <w:sz w:val="20"/>
          <w:szCs w:val="20"/>
        </w:rPr>
        <w:t xml:space="preserve">where </w:t>
      </w:r>
      <w:r w:rsidR="00F53D3D" w:rsidRPr="00F53D3D">
        <w:rPr>
          <w:sz w:val="20"/>
          <w:szCs w:val="20"/>
        </w:rPr>
        <w:t xml:space="preserve">(N x </w:t>
      </w:r>
      <w:proofErr w:type="spellStart"/>
      <w:r w:rsidR="00F53D3D" w:rsidRPr="00F53D3D">
        <w:rPr>
          <w:sz w:val="20"/>
          <w:szCs w:val="20"/>
        </w:rPr>
        <w:t>T_regular</w:t>
      </w:r>
      <w:proofErr w:type="spellEnd"/>
      <w:r w:rsidR="00F53D3D" w:rsidRPr="00F53D3D">
        <w:rPr>
          <w:sz w:val="20"/>
          <w:szCs w:val="20"/>
        </w:rPr>
        <w:t xml:space="preserve"> + </w:t>
      </w:r>
      <w:proofErr w:type="spellStart"/>
      <w:r w:rsidR="00F53D3D" w:rsidRPr="00F53D3D">
        <w:rPr>
          <w:sz w:val="20"/>
          <w:szCs w:val="20"/>
        </w:rPr>
        <w:t>T_leap</w:t>
      </w:r>
      <w:proofErr w:type="spellEnd"/>
      <w:r w:rsidR="00F53D3D" w:rsidRPr="00F53D3D">
        <w:rPr>
          <w:sz w:val="20"/>
          <w:szCs w:val="20"/>
        </w:rPr>
        <w:t xml:space="preserve">) = (N+1) x </w:t>
      </w:r>
      <w:proofErr w:type="spellStart"/>
      <w:r w:rsidR="00F53D3D" w:rsidRPr="00F53D3D">
        <w:rPr>
          <w:sz w:val="20"/>
          <w:szCs w:val="20"/>
        </w:rPr>
        <w:t>T_traffic</w:t>
      </w:r>
      <w:proofErr w:type="spellEnd"/>
      <w:r w:rsidR="00F53D3D" w:rsidRPr="00F53D3D">
        <w:rPr>
          <w:sz w:val="20"/>
          <w:szCs w:val="20"/>
        </w:rPr>
        <w:t xml:space="preserve">. </w:t>
      </w:r>
    </w:p>
    <w:p w14:paraId="4358525E" w14:textId="423427AF" w:rsidR="00F53D3D" w:rsidRPr="00F53D3D" w:rsidRDefault="005F78C6" w:rsidP="005F78C6">
      <w:pPr>
        <w:rPr>
          <w:sz w:val="20"/>
          <w:szCs w:val="20"/>
        </w:rPr>
      </w:pPr>
      <w:r w:rsidRPr="002D7D9B">
        <w:rPr>
          <w:sz w:val="20"/>
          <w:szCs w:val="20"/>
        </w:rPr>
        <w:t xml:space="preserve">Therefore, </w:t>
      </w:r>
      <w:proofErr w:type="spellStart"/>
      <w:r w:rsidR="00F53D3D" w:rsidRPr="00F53D3D">
        <w:rPr>
          <w:sz w:val="20"/>
          <w:szCs w:val="20"/>
        </w:rPr>
        <w:t>T_regular</w:t>
      </w:r>
      <w:proofErr w:type="spellEnd"/>
      <w:r w:rsidR="00F53D3D" w:rsidRPr="00F53D3D">
        <w:rPr>
          <w:sz w:val="20"/>
          <w:szCs w:val="20"/>
        </w:rPr>
        <w:t xml:space="preserve"> is shorter than </w:t>
      </w:r>
      <w:proofErr w:type="spellStart"/>
      <w:r w:rsidR="00F53D3D" w:rsidRPr="00F53D3D">
        <w:rPr>
          <w:sz w:val="20"/>
          <w:szCs w:val="20"/>
        </w:rPr>
        <w:t>T_traffic</w:t>
      </w:r>
      <w:proofErr w:type="spellEnd"/>
      <w:r w:rsidR="006A760C" w:rsidRPr="002D7D9B">
        <w:rPr>
          <w:sz w:val="20"/>
          <w:szCs w:val="20"/>
        </w:rPr>
        <w:t xml:space="preserve"> </w:t>
      </w:r>
      <w:r w:rsidR="00615112">
        <w:rPr>
          <w:sz w:val="20"/>
          <w:szCs w:val="20"/>
        </w:rPr>
        <w:t>when</w:t>
      </w:r>
      <w:r w:rsidR="00F53D3D" w:rsidRPr="00F53D3D">
        <w:rPr>
          <w:sz w:val="20"/>
          <w:szCs w:val="20"/>
        </w:rPr>
        <w:t xml:space="preserve"> </w:t>
      </w:r>
      <w:proofErr w:type="spellStart"/>
      <w:r w:rsidR="00F53D3D" w:rsidRPr="00F53D3D">
        <w:rPr>
          <w:sz w:val="20"/>
          <w:szCs w:val="20"/>
        </w:rPr>
        <w:t>T_leap</w:t>
      </w:r>
      <w:proofErr w:type="spellEnd"/>
      <w:r w:rsidR="00F53D3D" w:rsidRPr="00F53D3D">
        <w:rPr>
          <w:sz w:val="20"/>
          <w:szCs w:val="20"/>
        </w:rPr>
        <w:t xml:space="preserve"> is longer than </w:t>
      </w:r>
      <w:proofErr w:type="spellStart"/>
      <w:r w:rsidR="00F53D3D" w:rsidRPr="00F53D3D">
        <w:rPr>
          <w:sz w:val="20"/>
          <w:szCs w:val="20"/>
        </w:rPr>
        <w:t>T_</w:t>
      </w:r>
      <w:r w:rsidRPr="002D7D9B">
        <w:rPr>
          <w:sz w:val="20"/>
          <w:szCs w:val="20"/>
        </w:rPr>
        <w:t>traffic</w:t>
      </w:r>
      <w:proofErr w:type="spellEnd"/>
      <w:r w:rsidRPr="002D7D9B">
        <w:rPr>
          <w:sz w:val="20"/>
          <w:szCs w:val="20"/>
        </w:rPr>
        <w:t xml:space="preserve"> and</w:t>
      </w:r>
      <w:r w:rsidR="00F53D3D" w:rsidRPr="00F53D3D">
        <w:rPr>
          <w:sz w:val="20"/>
          <w:szCs w:val="20"/>
        </w:rPr>
        <w:t xml:space="preserve"> </w:t>
      </w:r>
      <w:proofErr w:type="spellStart"/>
      <w:r w:rsidR="00F53D3D" w:rsidRPr="00F53D3D">
        <w:rPr>
          <w:sz w:val="20"/>
          <w:szCs w:val="20"/>
        </w:rPr>
        <w:t>T_regular</w:t>
      </w:r>
      <w:proofErr w:type="spellEnd"/>
      <w:r w:rsidR="00F53D3D" w:rsidRPr="00F53D3D">
        <w:rPr>
          <w:sz w:val="20"/>
          <w:szCs w:val="20"/>
        </w:rPr>
        <w:t xml:space="preserve"> is </w:t>
      </w:r>
      <w:r w:rsidRPr="002D7D9B">
        <w:rPr>
          <w:sz w:val="20"/>
          <w:szCs w:val="20"/>
        </w:rPr>
        <w:t>long</w:t>
      </w:r>
      <w:r w:rsidR="00F53D3D" w:rsidRPr="00F53D3D">
        <w:rPr>
          <w:sz w:val="20"/>
          <w:szCs w:val="20"/>
        </w:rPr>
        <w:t xml:space="preserve">er than </w:t>
      </w:r>
      <w:proofErr w:type="spellStart"/>
      <w:r w:rsidR="00F53D3D" w:rsidRPr="00F53D3D">
        <w:rPr>
          <w:sz w:val="20"/>
          <w:szCs w:val="20"/>
        </w:rPr>
        <w:t>T_traffic</w:t>
      </w:r>
      <w:proofErr w:type="spellEnd"/>
      <w:r w:rsidRPr="002D7D9B">
        <w:rPr>
          <w:sz w:val="20"/>
          <w:szCs w:val="20"/>
        </w:rPr>
        <w:t xml:space="preserve"> </w:t>
      </w:r>
      <w:r w:rsidR="00615112">
        <w:rPr>
          <w:sz w:val="20"/>
          <w:szCs w:val="20"/>
        </w:rPr>
        <w:t>when</w:t>
      </w:r>
      <w:r w:rsidR="00F53D3D" w:rsidRPr="00F53D3D">
        <w:rPr>
          <w:sz w:val="20"/>
          <w:szCs w:val="20"/>
        </w:rPr>
        <w:t xml:space="preserve"> </w:t>
      </w:r>
      <w:proofErr w:type="spellStart"/>
      <w:r w:rsidR="00F53D3D" w:rsidRPr="00F53D3D">
        <w:rPr>
          <w:sz w:val="20"/>
          <w:szCs w:val="20"/>
        </w:rPr>
        <w:t>T_leap</w:t>
      </w:r>
      <w:proofErr w:type="spellEnd"/>
      <w:r w:rsidR="00F53D3D" w:rsidRPr="00F53D3D">
        <w:rPr>
          <w:sz w:val="20"/>
          <w:szCs w:val="20"/>
        </w:rPr>
        <w:t xml:space="preserve"> is </w:t>
      </w:r>
      <w:r w:rsidRPr="002D7D9B">
        <w:rPr>
          <w:sz w:val="20"/>
          <w:szCs w:val="20"/>
        </w:rPr>
        <w:t>short</w:t>
      </w:r>
      <w:r w:rsidR="00F53D3D" w:rsidRPr="00F53D3D">
        <w:rPr>
          <w:sz w:val="20"/>
          <w:szCs w:val="20"/>
        </w:rPr>
        <w:t xml:space="preserve">er than </w:t>
      </w:r>
      <w:proofErr w:type="spellStart"/>
      <w:r w:rsidR="00F53D3D" w:rsidRPr="00F53D3D">
        <w:rPr>
          <w:sz w:val="20"/>
          <w:szCs w:val="20"/>
        </w:rPr>
        <w:t>T_</w:t>
      </w:r>
      <w:r w:rsidRPr="002D7D9B">
        <w:rPr>
          <w:sz w:val="20"/>
          <w:szCs w:val="20"/>
        </w:rPr>
        <w:t>traffic</w:t>
      </w:r>
      <w:proofErr w:type="spellEnd"/>
      <w:r w:rsidR="00F53D3D" w:rsidRPr="00F53D3D">
        <w:rPr>
          <w:sz w:val="20"/>
          <w:szCs w:val="20"/>
        </w:rPr>
        <w:t>.</w:t>
      </w:r>
    </w:p>
    <w:p w14:paraId="2E5CB2CC" w14:textId="32A957D7" w:rsidR="00F53D3D" w:rsidRPr="00F53D3D" w:rsidRDefault="00F53D3D" w:rsidP="00570EAB">
      <w:pPr>
        <w:rPr>
          <w:sz w:val="20"/>
          <w:szCs w:val="20"/>
        </w:rPr>
      </w:pPr>
      <w:r w:rsidRPr="00F53D3D">
        <w:rPr>
          <w:sz w:val="20"/>
          <w:szCs w:val="20"/>
        </w:rPr>
        <w:t xml:space="preserve">The gNB and the UE each maintains a counter for tracking the number of </w:t>
      </w:r>
      <w:r w:rsidR="005F78C6" w:rsidRPr="002D7D9B">
        <w:rPr>
          <w:sz w:val="20"/>
          <w:szCs w:val="20"/>
        </w:rPr>
        <w:t xml:space="preserve">consecutive </w:t>
      </w:r>
      <w:r w:rsidRPr="00F53D3D">
        <w:rPr>
          <w:sz w:val="20"/>
          <w:szCs w:val="20"/>
        </w:rPr>
        <w:t xml:space="preserve">regular </w:t>
      </w:r>
      <w:r w:rsidR="005F78C6" w:rsidRPr="002D7D9B">
        <w:rPr>
          <w:sz w:val="20"/>
          <w:szCs w:val="20"/>
        </w:rPr>
        <w:t xml:space="preserve">DRX </w:t>
      </w:r>
      <w:r w:rsidRPr="00F53D3D">
        <w:rPr>
          <w:sz w:val="20"/>
          <w:szCs w:val="20"/>
        </w:rPr>
        <w:t xml:space="preserve">cycles completed, and when reaching the number N, resets the counter and inserts a leap </w:t>
      </w:r>
      <w:r w:rsidR="005F78C6" w:rsidRPr="002D7D9B">
        <w:rPr>
          <w:sz w:val="20"/>
          <w:szCs w:val="20"/>
        </w:rPr>
        <w:t xml:space="preserve">DRX </w:t>
      </w:r>
      <w:r w:rsidRPr="00F53D3D">
        <w:rPr>
          <w:sz w:val="20"/>
          <w:szCs w:val="20"/>
        </w:rPr>
        <w:t>cycle</w:t>
      </w:r>
      <w:r w:rsidR="00807843" w:rsidRPr="002D7D9B">
        <w:rPr>
          <w:sz w:val="20"/>
          <w:szCs w:val="20"/>
        </w:rPr>
        <w:t xml:space="preserve"> as the next DRX cycle</w:t>
      </w:r>
      <w:r w:rsidRPr="00F53D3D">
        <w:rPr>
          <w:sz w:val="20"/>
          <w:szCs w:val="20"/>
        </w:rPr>
        <w:t xml:space="preserve">. After </w:t>
      </w:r>
      <w:r w:rsidR="00807843" w:rsidRPr="002D7D9B">
        <w:rPr>
          <w:sz w:val="20"/>
          <w:szCs w:val="20"/>
        </w:rPr>
        <w:t>the</w:t>
      </w:r>
      <w:r w:rsidRPr="00F53D3D">
        <w:rPr>
          <w:sz w:val="20"/>
          <w:szCs w:val="20"/>
        </w:rPr>
        <w:t xml:space="preserve"> inserted leap </w:t>
      </w:r>
      <w:r w:rsidR="00807843" w:rsidRPr="002D7D9B">
        <w:rPr>
          <w:sz w:val="20"/>
          <w:szCs w:val="20"/>
        </w:rPr>
        <w:t xml:space="preserve">DRX </w:t>
      </w:r>
      <w:r w:rsidRPr="00F53D3D">
        <w:rPr>
          <w:sz w:val="20"/>
          <w:szCs w:val="20"/>
        </w:rPr>
        <w:t>cycle is complete</w:t>
      </w:r>
      <w:r w:rsidR="00807843" w:rsidRPr="002D7D9B">
        <w:rPr>
          <w:sz w:val="20"/>
          <w:szCs w:val="20"/>
        </w:rPr>
        <w:t>d</w:t>
      </w:r>
      <w:r w:rsidRPr="00F53D3D">
        <w:rPr>
          <w:sz w:val="20"/>
          <w:szCs w:val="20"/>
        </w:rPr>
        <w:t xml:space="preserve">, the next N </w:t>
      </w:r>
      <w:r w:rsidR="00807843" w:rsidRPr="002D7D9B">
        <w:rPr>
          <w:sz w:val="20"/>
          <w:szCs w:val="20"/>
        </w:rPr>
        <w:t xml:space="preserve">DRX </w:t>
      </w:r>
      <w:r w:rsidRPr="00F53D3D">
        <w:rPr>
          <w:sz w:val="20"/>
          <w:szCs w:val="20"/>
        </w:rPr>
        <w:t xml:space="preserve">cycles are regular </w:t>
      </w:r>
      <w:r w:rsidR="00807843" w:rsidRPr="002D7D9B">
        <w:rPr>
          <w:sz w:val="20"/>
          <w:szCs w:val="20"/>
        </w:rPr>
        <w:t xml:space="preserve">DRX </w:t>
      </w:r>
      <w:r w:rsidRPr="00F53D3D">
        <w:rPr>
          <w:sz w:val="20"/>
          <w:szCs w:val="20"/>
        </w:rPr>
        <w:t xml:space="preserve">cycles, then followed by another leap </w:t>
      </w:r>
      <w:r w:rsidR="00807843" w:rsidRPr="002D7D9B">
        <w:rPr>
          <w:sz w:val="20"/>
          <w:szCs w:val="20"/>
        </w:rPr>
        <w:t xml:space="preserve">DRX </w:t>
      </w:r>
      <w:r w:rsidRPr="00F53D3D">
        <w:rPr>
          <w:sz w:val="20"/>
          <w:szCs w:val="20"/>
        </w:rPr>
        <w:t>cycle, and so on and so forth.</w:t>
      </w:r>
    </w:p>
    <w:p w14:paraId="6149C4AF" w14:textId="115C82AE" w:rsidR="00F53D3D" w:rsidRDefault="00F53D3D" w:rsidP="00F53D3D">
      <w:pPr>
        <w:pStyle w:val="Heading2"/>
      </w:pPr>
      <w:r>
        <w:t>Comparison</w:t>
      </w:r>
    </w:p>
    <w:p w14:paraId="49E1C715" w14:textId="3DBC314D" w:rsidR="00F731C1" w:rsidRDefault="00807843" w:rsidP="00934B89">
      <w:pPr>
        <w:tabs>
          <w:tab w:val="num" w:pos="720"/>
        </w:tabs>
        <w:rPr>
          <w:sz w:val="20"/>
          <w:szCs w:val="20"/>
        </w:rPr>
      </w:pPr>
      <w:r>
        <w:rPr>
          <w:sz w:val="20"/>
          <w:szCs w:val="20"/>
        </w:rPr>
        <w:t xml:space="preserve">Both the rounding based solution and the leap-cycle based solution can </w:t>
      </w:r>
      <w:r w:rsidR="00F731C1">
        <w:rPr>
          <w:sz w:val="20"/>
          <w:szCs w:val="20"/>
        </w:rPr>
        <w:t xml:space="preserve">be used for </w:t>
      </w:r>
      <w:r>
        <w:rPr>
          <w:sz w:val="20"/>
          <w:szCs w:val="20"/>
        </w:rPr>
        <w:t>handl</w:t>
      </w:r>
      <w:r w:rsidR="00F731C1">
        <w:rPr>
          <w:sz w:val="20"/>
          <w:szCs w:val="20"/>
        </w:rPr>
        <w:t>ing</w:t>
      </w:r>
      <w:r>
        <w:rPr>
          <w:sz w:val="20"/>
          <w:szCs w:val="20"/>
        </w:rPr>
        <w:t xml:space="preserve"> non-integer traffic periodicity</w:t>
      </w:r>
      <w:r w:rsidR="00F731C1">
        <w:rPr>
          <w:sz w:val="20"/>
          <w:szCs w:val="20"/>
        </w:rPr>
        <w:t xml:space="preserve"> for DRX enhancements</w:t>
      </w:r>
      <w:r>
        <w:rPr>
          <w:sz w:val="20"/>
          <w:szCs w:val="20"/>
        </w:rPr>
        <w:t>.</w:t>
      </w:r>
      <w:r w:rsidR="00F731C1">
        <w:rPr>
          <w:sz w:val="20"/>
          <w:szCs w:val="20"/>
        </w:rPr>
        <w:t xml:space="preserve"> Furthermore, b</w:t>
      </w:r>
      <w:r w:rsidR="00F731C1">
        <w:rPr>
          <w:sz w:val="20"/>
          <w:szCs w:val="20"/>
        </w:rPr>
        <w:t>oth solution</w:t>
      </w:r>
      <w:r w:rsidR="00F731C1">
        <w:rPr>
          <w:sz w:val="20"/>
          <w:szCs w:val="20"/>
        </w:rPr>
        <w:t>s</w:t>
      </w:r>
      <w:r w:rsidR="00F731C1">
        <w:rPr>
          <w:sz w:val="20"/>
          <w:szCs w:val="20"/>
        </w:rPr>
        <w:t xml:space="preserve"> can</w:t>
      </w:r>
      <w:r>
        <w:rPr>
          <w:sz w:val="20"/>
          <w:szCs w:val="20"/>
        </w:rPr>
        <w:t xml:space="preserve"> </w:t>
      </w:r>
      <w:r w:rsidR="0036285A">
        <w:rPr>
          <w:sz w:val="20"/>
          <w:szCs w:val="20"/>
        </w:rPr>
        <w:t xml:space="preserve">also </w:t>
      </w:r>
      <w:r w:rsidR="00F731C1">
        <w:rPr>
          <w:sz w:val="20"/>
          <w:szCs w:val="20"/>
        </w:rPr>
        <w:t>be used for handling non-integer traffic periodicity for</w:t>
      </w:r>
      <w:r w:rsidR="00F731C1">
        <w:rPr>
          <w:sz w:val="20"/>
          <w:szCs w:val="20"/>
        </w:rPr>
        <w:t xml:space="preserve"> SPS or CG enhancements, as the periodicity mismatch issue also exists for SPS and CG.</w:t>
      </w:r>
    </w:p>
    <w:p w14:paraId="443BCF32" w14:textId="44B2AB31" w:rsidR="00F53D3D" w:rsidRDefault="00F731C1" w:rsidP="00934B89">
      <w:pPr>
        <w:tabs>
          <w:tab w:val="num" w:pos="720"/>
        </w:tabs>
        <w:rPr>
          <w:sz w:val="20"/>
          <w:szCs w:val="20"/>
        </w:rPr>
      </w:pPr>
      <w:r>
        <w:rPr>
          <w:sz w:val="20"/>
          <w:szCs w:val="20"/>
        </w:rPr>
        <w:t xml:space="preserve">Compared to </w:t>
      </w:r>
      <w:r>
        <w:rPr>
          <w:sz w:val="20"/>
          <w:szCs w:val="20"/>
        </w:rPr>
        <w:t>the leap-cycle based solution</w:t>
      </w:r>
      <w:r>
        <w:rPr>
          <w:sz w:val="20"/>
          <w:szCs w:val="20"/>
        </w:rPr>
        <w:t>, t</w:t>
      </w:r>
      <w:r w:rsidR="00807843">
        <w:rPr>
          <w:sz w:val="20"/>
          <w:szCs w:val="20"/>
        </w:rPr>
        <w:t>he rounding based solution</w:t>
      </w:r>
      <w:r w:rsidR="00423A67">
        <w:rPr>
          <w:sz w:val="20"/>
          <w:szCs w:val="20"/>
        </w:rPr>
        <w:t xml:space="preserve"> produces</w:t>
      </w:r>
      <w:r w:rsidR="00807843">
        <w:rPr>
          <w:sz w:val="20"/>
          <w:szCs w:val="20"/>
        </w:rPr>
        <w:t xml:space="preserve"> more uniform durations among all DRX</w:t>
      </w:r>
      <w:r w:rsidR="0036285A">
        <w:rPr>
          <w:sz w:val="20"/>
          <w:szCs w:val="20"/>
        </w:rPr>
        <w:t xml:space="preserve"> (or SPS/CG)</w:t>
      </w:r>
      <w:r w:rsidR="00807843">
        <w:rPr>
          <w:sz w:val="20"/>
          <w:szCs w:val="20"/>
        </w:rPr>
        <w:t xml:space="preserve"> cycles. </w:t>
      </w:r>
      <w:r w:rsidR="00934B89">
        <w:rPr>
          <w:sz w:val="20"/>
          <w:szCs w:val="20"/>
        </w:rPr>
        <w:t>In a situation where</w:t>
      </w:r>
      <w:r w:rsidR="00F53D3D" w:rsidRPr="00F53D3D">
        <w:rPr>
          <w:sz w:val="20"/>
          <w:szCs w:val="20"/>
        </w:rPr>
        <w:t xml:space="preserve"> multiple XR UEs are</w:t>
      </w:r>
      <w:r w:rsidR="001F0642">
        <w:rPr>
          <w:sz w:val="20"/>
          <w:szCs w:val="20"/>
        </w:rPr>
        <w:t xml:space="preserve"> </w:t>
      </w:r>
      <w:r w:rsidR="00F53D3D" w:rsidRPr="00F53D3D">
        <w:rPr>
          <w:sz w:val="20"/>
          <w:szCs w:val="20"/>
        </w:rPr>
        <w:t xml:space="preserve">served by the </w:t>
      </w:r>
      <w:r w:rsidR="001F0642">
        <w:rPr>
          <w:sz w:val="20"/>
          <w:szCs w:val="20"/>
        </w:rPr>
        <w:t xml:space="preserve">same </w:t>
      </w:r>
      <w:r w:rsidR="00F53D3D" w:rsidRPr="00F53D3D">
        <w:rPr>
          <w:sz w:val="20"/>
          <w:szCs w:val="20"/>
        </w:rPr>
        <w:t xml:space="preserve">cell and inter-UE staggering </w:t>
      </w:r>
      <w:r w:rsidR="001F0642">
        <w:rPr>
          <w:sz w:val="20"/>
          <w:szCs w:val="20"/>
        </w:rPr>
        <w:t>is</w:t>
      </w:r>
      <w:r w:rsidR="00F53D3D" w:rsidRPr="00F53D3D">
        <w:rPr>
          <w:sz w:val="20"/>
          <w:szCs w:val="20"/>
        </w:rPr>
        <w:t xml:space="preserve"> configured, </w:t>
      </w:r>
      <w:r w:rsidR="00934B89">
        <w:rPr>
          <w:sz w:val="20"/>
          <w:szCs w:val="20"/>
        </w:rPr>
        <w:t>with</w:t>
      </w:r>
      <w:r w:rsidR="006B3992">
        <w:rPr>
          <w:sz w:val="20"/>
          <w:szCs w:val="20"/>
        </w:rPr>
        <w:t xml:space="preserve"> the</w:t>
      </w:r>
      <w:r w:rsidR="00F53D3D" w:rsidRPr="00F53D3D">
        <w:rPr>
          <w:sz w:val="20"/>
          <w:szCs w:val="20"/>
        </w:rPr>
        <w:t xml:space="preserve"> </w:t>
      </w:r>
      <w:r w:rsidR="001F0642">
        <w:rPr>
          <w:sz w:val="20"/>
          <w:szCs w:val="20"/>
        </w:rPr>
        <w:t xml:space="preserve">leap-cycle based </w:t>
      </w:r>
      <w:r w:rsidR="00F53D3D" w:rsidRPr="00F53D3D">
        <w:rPr>
          <w:sz w:val="20"/>
          <w:szCs w:val="20"/>
        </w:rPr>
        <w:t xml:space="preserve">solution, once a while, </w:t>
      </w:r>
      <w:r w:rsidR="001F0642">
        <w:rPr>
          <w:sz w:val="20"/>
          <w:szCs w:val="20"/>
        </w:rPr>
        <w:t xml:space="preserve">the starting </w:t>
      </w:r>
      <w:r w:rsidR="00F53D3D" w:rsidRPr="00F53D3D">
        <w:rPr>
          <w:sz w:val="20"/>
          <w:szCs w:val="20"/>
        </w:rPr>
        <w:t>tim</w:t>
      </w:r>
      <w:r w:rsidR="001F0642">
        <w:rPr>
          <w:sz w:val="20"/>
          <w:szCs w:val="20"/>
        </w:rPr>
        <w:t>e</w:t>
      </w:r>
      <w:r w:rsidR="00F53D3D" w:rsidRPr="00F53D3D">
        <w:rPr>
          <w:sz w:val="20"/>
          <w:szCs w:val="20"/>
        </w:rPr>
        <w:t xml:space="preserve"> of the next </w:t>
      </w:r>
      <w:r w:rsidR="001F0642">
        <w:rPr>
          <w:sz w:val="20"/>
          <w:szCs w:val="20"/>
        </w:rPr>
        <w:t>DRX cycle</w:t>
      </w:r>
      <w:r w:rsidR="00F53D3D" w:rsidRPr="00F53D3D">
        <w:rPr>
          <w:sz w:val="20"/>
          <w:szCs w:val="20"/>
        </w:rPr>
        <w:t xml:space="preserve"> </w:t>
      </w:r>
      <w:r w:rsidR="0036285A">
        <w:rPr>
          <w:sz w:val="20"/>
          <w:szCs w:val="20"/>
        </w:rPr>
        <w:t xml:space="preserve">( or </w:t>
      </w:r>
      <w:r w:rsidR="00555A91">
        <w:rPr>
          <w:sz w:val="20"/>
          <w:szCs w:val="20"/>
        </w:rPr>
        <w:t xml:space="preserve">the </w:t>
      </w:r>
      <w:r w:rsidR="0036285A">
        <w:rPr>
          <w:sz w:val="20"/>
          <w:szCs w:val="20"/>
        </w:rPr>
        <w:t xml:space="preserve">next SPS-O/CG-O) </w:t>
      </w:r>
      <w:r w:rsidR="00F53D3D" w:rsidRPr="00F53D3D">
        <w:rPr>
          <w:sz w:val="20"/>
          <w:szCs w:val="20"/>
        </w:rPr>
        <w:t xml:space="preserve">of a UE </w:t>
      </w:r>
      <w:r w:rsidR="00934B89">
        <w:rPr>
          <w:sz w:val="20"/>
          <w:szCs w:val="20"/>
        </w:rPr>
        <w:t>is</w:t>
      </w:r>
      <w:r w:rsidR="00F53D3D" w:rsidRPr="00F53D3D">
        <w:rPr>
          <w:sz w:val="20"/>
          <w:szCs w:val="20"/>
        </w:rPr>
        <w:t xml:space="preserve"> determined based on </w:t>
      </w:r>
      <w:r w:rsidR="001D2765">
        <w:rPr>
          <w:sz w:val="20"/>
          <w:szCs w:val="20"/>
        </w:rPr>
        <w:t>its</w:t>
      </w:r>
      <w:r w:rsidR="00934B89">
        <w:rPr>
          <w:sz w:val="20"/>
          <w:szCs w:val="20"/>
        </w:rPr>
        <w:t xml:space="preserve"> </w:t>
      </w:r>
      <w:r w:rsidR="00F53D3D" w:rsidRPr="00F53D3D">
        <w:rPr>
          <w:sz w:val="20"/>
          <w:szCs w:val="20"/>
        </w:rPr>
        <w:t xml:space="preserve">leap </w:t>
      </w:r>
      <w:r w:rsidR="001F0642">
        <w:rPr>
          <w:sz w:val="20"/>
          <w:szCs w:val="20"/>
        </w:rPr>
        <w:t xml:space="preserve">DRX </w:t>
      </w:r>
      <w:r w:rsidR="0036285A">
        <w:rPr>
          <w:sz w:val="20"/>
          <w:szCs w:val="20"/>
        </w:rPr>
        <w:t xml:space="preserve">(or SPS/CG) </w:t>
      </w:r>
      <w:r w:rsidR="00F53D3D" w:rsidRPr="00F53D3D">
        <w:rPr>
          <w:sz w:val="20"/>
          <w:szCs w:val="20"/>
        </w:rPr>
        <w:t xml:space="preserve">cycle </w:t>
      </w:r>
      <w:r w:rsidR="001F0642">
        <w:rPr>
          <w:sz w:val="20"/>
          <w:szCs w:val="20"/>
        </w:rPr>
        <w:t xml:space="preserve">duration </w:t>
      </w:r>
      <w:r w:rsidR="00F53D3D" w:rsidRPr="00F53D3D">
        <w:rPr>
          <w:sz w:val="20"/>
          <w:szCs w:val="20"/>
        </w:rPr>
        <w:t xml:space="preserve">while </w:t>
      </w:r>
      <w:r w:rsidR="00934B89">
        <w:rPr>
          <w:sz w:val="20"/>
          <w:szCs w:val="20"/>
        </w:rPr>
        <w:t xml:space="preserve">the </w:t>
      </w:r>
      <w:r w:rsidR="001F0642">
        <w:rPr>
          <w:sz w:val="20"/>
          <w:szCs w:val="20"/>
        </w:rPr>
        <w:t xml:space="preserve">starting </w:t>
      </w:r>
      <w:r w:rsidR="00F53D3D" w:rsidRPr="00F53D3D">
        <w:rPr>
          <w:sz w:val="20"/>
          <w:szCs w:val="20"/>
        </w:rPr>
        <w:t>tim</w:t>
      </w:r>
      <w:r w:rsidR="001F0642">
        <w:rPr>
          <w:sz w:val="20"/>
          <w:szCs w:val="20"/>
        </w:rPr>
        <w:t>e</w:t>
      </w:r>
      <w:r w:rsidR="00F53D3D" w:rsidRPr="00F53D3D">
        <w:rPr>
          <w:sz w:val="20"/>
          <w:szCs w:val="20"/>
        </w:rPr>
        <w:t xml:space="preserve"> of the next </w:t>
      </w:r>
      <w:r w:rsidR="001F0642">
        <w:rPr>
          <w:sz w:val="20"/>
          <w:szCs w:val="20"/>
        </w:rPr>
        <w:t>DRX cycle</w:t>
      </w:r>
      <w:r w:rsidR="00F53D3D" w:rsidRPr="00F53D3D">
        <w:rPr>
          <w:sz w:val="20"/>
          <w:szCs w:val="20"/>
        </w:rPr>
        <w:t xml:space="preserve"> </w:t>
      </w:r>
      <w:r w:rsidR="00555A91">
        <w:rPr>
          <w:sz w:val="20"/>
          <w:szCs w:val="20"/>
        </w:rPr>
        <w:t xml:space="preserve">(or the next SPS-O/CG-O) </w:t>
      </w:r>
      <w:r w:rsidR="00F53D3D" w:rsidRPr="00F53D3D">
        <w:rPr>
          <w:sz w:val="20"/>
          <w:szCs w:val="20"/>
        </w:rPr>
        <w:t xml:space="preserve">of </w:t>
      </w:r>
      <w:r w:rsidR="00934B89">
        <w:rPr>
          <w:sz w:val="20"/>
          <w:szCs w:val="20"/>
        </w:rPr>
        <w:t xml:space="preserve">the </w:t>
      </w:r>
      <w:r w:rsidR="00F53D3D" w:rsidRPr="00F53D3D">
        <w:rPr>
          <w:sz w:val="20"/>
          <w:szCs w:val="20"/>
        </w:rPr>
        <w:t>other UEs</w:t>
      </w:r>
      <w:r w:rsidR="00934B89">
        <w:rPr>
          <w:sz w:val="20"/>
          <w:szCs w:val="20"/>
        </w:rPr>
        <w:t xml:space="preserve"> are</w:t>
      </w:r>
      <w:r w:rsidR="00F53D3D" w:rsidRPr="00F53D3D">
        <w:rPr>
          <w:sz w:val="20"/>
          <w:szCs w:val="20"/>
        </w:rPr>
        <w:t xml:space="preserve"> determined based on the</w:t>
      </w:r>
      <w:r w:rsidR="001D2765">
        <w:rPr>
          <w:sz w:val="20"/>
          <w:szCs w:val="20"/>
        </w:rPr>
        <w:t>ir</w:t>
      </w:r>
      <w:r w:rsidR="00F53D3D" w:rsidRPr="00F53D3D">
        <w:rPr>
          <w:sz w:val="20"/>
          <w:szCs w:val="20"/>
        </w:rPr>
        <w:t xml:space="preserve"> regular </w:t>
      </w:r>
      <w:r w:rsidR="001F0642">
        <w:rPr>
          <w:sz w:val="20"/>
          <w:szCs w:val="20"/>
        </w:rPr>
        <w:t xml:space="preserve">DRX </w:t>
      </w:r>
      <w:r w:rsidR="00555A91">
        <w:rPr>
          <w:sz w:val="20"/>
          <w:szCs w:val="20"/>
        </w:rPr>
        <w:t xml:space="preserve">(or SPS/CG) </w:t>
      </w:r>
      <w:r w:rsidR="00F53D3D" w:rsidRPr="00F53D3D">
        <w:rPr>
          <w:sz w:val="20"/>
          <w:szCs w:val="20"/>
        </w:rPr>
        <w:t>cycle</w:t>
      </w:r>
      <w:r w:rsidR="001F0642">
        <w:rPr>
          <w:sz w:val="20"/>
          <w:szCs w:val="20"/>
        </w:rPr>
        <w:t xml:space="preserve"> duration</w:t>
      </w:r>
      <w:r w:rsidR="00934B89">
        <w:rPr>
          <w:sz w:val="20"/>
          <w:szCs w:val="20"/>
        </w:rPr>
        <w:t>s</w:t>
      </w:r>
      <w:r w:rsidR="00F53D3D" w:rsidRPr="00F53D3D">
        <w:rPr>
          <w:sz w:val="20"/>
          <w:szCs w:val="20"/>
        </w:rPr>
        <w:t xml:space="preserve">, which could </w:t>
      </w:r>
      <w:r w:rsidR="001F0642">
        <w:rPr>
          <w:sz w:val="20"/>
          <w:szCs w:val="20"/>
        </w:rPr>
        <w:t>result in</w:t>
      </w:r>
      <w:r w:rsidR="00F53D3D" w:rsidRPr="00F53D3D">
        <w:rPr>
          <w:sz w:val="20"/>
          <w:szCs w:val="20"/>
        </w:rPr>
        <w:t xml:space="preserve"> </w:t>
      </w:r>
      <w:r w:rsidR="001F0642">
        <w:rPr>
          <w:sz w:val="20"/>
          <w:szCs w:val="20"/>
        </w:rPr>
        <w:t xml:space="preserve">certain </w:t>
      </w:r>
      <w:r w:rsidR="00F53D3D" w:rsidRPr="00F53D3D">
        <w:rPr>
          <w:sz w:val="20"/>
          <w:szCs w:val="20"/>
        </w:rPr>
        <w:t xml:space="preserve">overlapping </w:t>
      </w:r>
      <w:r w:rsidR="001F0642">
        <w:rPr>
          <w:sz w:val="20"/>
          <w:szCs w:val="20"/>
        </w:rPr>
        <w:t>of</w:t>
      </w:r>
      <w:r w:rsidR="00F53D3D" w:rsidRPr="00F53D3D">
        <w:rPr>
          <w:sz w:val="20"/>
          <w:szCs w:val="20"/>
        </w:rPr>
        <w:t xml:space="preserve"> the </w:t>
      </w:r>
      <w:r w:rsidR="00934B89">
        <w:rPr>
          <w:sz w:val="20"/>
          <w:szCs w:val="20"/>
        </w:rPr>
        <w:t>next DRX-</w:t>
      </w:r>
      <w:r w:rsidR="001F0642">
        <w:rPr>
          <w:sz w:val="20"/>
          <w:szCs w:val="20"/>
        </w:rPr>
        <w:t xml:space="preserve">On periods </w:t>
      </w:r>
      <w:r w:rsidR="00555A91">
        <w:rPr>
          <w:sz w:val="20"/>
          <w:szCs w:val="20"/>
        </w:rPr>
        <w:t xml:space="preserve">(or SPS-Os/CG-Os) </w:t>
      </w:r>
      <w:r w:rsidR="00F53D3D" w:rsidRPr="00F53D3D">
        <w:rPr>
          <w:sz w:val="20"/>
          <w:szCs w:val="20"/>
        </w:rPr>
        <w:t>between th</w:t>
      </w:r>
      <w:r w:rsidR="00423A67">
        <w:rPr>
          <w:sz w:val="20"/>
          <w:szCs w:val="20"/>
        </w:rPr>
        <w:t>is</w:t>
      </w:r>
      <w:r w:rsidR="00F53D3D" w:rsidRPr="00F53D3D">
        <w:rPr>
          <w:sz w:val="20"/>
          <w:szCs w:val="20"/>
        </w:rPr>
        <w:t xml:space="preserve"> UE and </w:t>
      </w:r>
      <w:r w:rsidR="00934B89">
        <w:rPr>
          <w:sz w:val="20"/>
          <w:szCs w:val="20"/>
        </w:rPr>
        <w:t>one or more of</w:t>
      </w:r>
      <w:r w:rsidR="00F53D3D" w:rsidRPr="00F53D3D">
        <w:rPr>
          <w:sz w:val="20"/>
          <w:szCs w:val="20"/>
        </w:rPr>
        <w:t xml:space="preserve"> the other UEs.</w:t>
      </w:r>
      <w:r w:rsidR="00934B89">
        <w:rPr>
          <w:sz w:val="20"/>
          <w:szCs w:val="20"/>
        </w:rPr>
        <w:t xml:space="preserve"> </w:t>
      </w:r>
      <w:r w:rsidR="00423A67">
        <w:rPr>
          <w:sz w:val="20"/>
          <w:szCs w:val="20"/>
        </w:rPr>
        <w:t>I</w:t>
      </w:r>
      <w:r w:rsidR="00934B89">
        <w:rPr>
          <w:sz w:val="20"/>
          <w:szCs w:val="20"/>
        </w:rPr>
        <w:t xml:space="preserve">n the same situation, with the rounding based solution, </w:t>
      </w:r>
      <w:r w:rsidR="00F53D3D" w:rsidRPr="00F53D3D">
        <w:rPr>
          <w:sz w:val="20"/>
          <w:szCs w:val="20"/>
        </w:rPr>
        <w:t xml:space="preserve">the jitters introduced </w:t>
      </w:r>
      <w:r w:rsidR="008B2038">
        <w:rPr>
          <w:sz w:val="20"/>
          <w:szCs w:val="20"/>
        </w:rPr>
        <w:t xml:space="preserve">by the rounding </w:t>
      </w:r>
      <w:r w:rsidR="00F53D3D" w:rsidRPr="00F53D3D">
        <w:rPr>
          <w:sz w:val="20"/>
          <w:szCs w:val="20"/>
        </w:rPr>
        <w:t xml:space="preserve">to the </w:t>
      </w:r>
      <w:r w:rsidR="00183AD1">
        <w:rPr>
          <w:sz w:val="20"/>
          <w:szCs w:val="20"/>
        </w:rPr>
        <w:t xml:space="preserve">actual </w:t>
      </w:r>
      <w:r w:rsidR="001D2765">
        <w:rPr>
          <w:sz w:val="20"/>
          <w:szCs w:val="20"/>
        </w:rPr>
        <w:t xml:space="preserve">DRX-On periods </w:t>
      </w:r>
      <w:r w:rsidR="00555A91">
        <w:rPr>
          <w:sz w:val="20"/>
          <w:szCs w:val="20"/>
        </w:rPr>
        <w:t xml:space="preserve">(or SPS-O or CG-O) </w:t>
      </w:r>
      <w:r w:rsidR="00F53D3D" w:rsidRPr="00F53D3D">
        <w:rPr>
          <w:sz w:val="20"/>
          <w:szCs w:val="20"/>
        </w:rPr>
        <w:t xml:space="preserve">are </w:t>
      </w:r>
      <w:r w:rsidR="00CA3FC9">
        <w:rPr>
          <w:sz w:val="20"/>
          <w:szCs w:val="20"/>
        </w:rPr>
        <w:t xml:space="preserve">capped at </w:t>
      </w:r>
      <w:r w:rsidR="00F712EA">
        <w:rPr>
          <w:sz w:val="20"/>
          <w:szCs w:val="20"/>
        </w:rPr>
        <w:t xml:space="preserve">plus and minus half of </w:t>
      </w:r>
      <w:r w:rsidR="00CA3FC9">
        <w:rPr>
          <w:sz w:val="20"/>
          <w:szCs w:val="20"/>
        </w:rPr>
        <w:t xml:space="preserve">the </w:t>
      </w:r>
      <w:r w:rsidR="00AF5ECE">
        <w:rPr>
          <w:sz w:val="20"/>
          <w:szCs w:val="20"/>
        </w:rPr>
        <w:t xml:space="preserve">rounding </w:t>
      </w:r>
      <w:r w:rsidR="00CA3FC9">
        <w:rPr>
          <w:sz w:val="20"/>
          <w:szCs w:val="20"/>
        </w:rPr>
        <w:t>tim</w:t>
      </w:r>
      <w:r w:rsidR="00AF5ECE">
        <w:rPr>
          <w:sz w:val="20"/>
          <w:szCs w:val="20"/>
        </w:rPr>
        <w:t>e</w:t>
      </w:r>
      <w:r w:rsidR="00CA3FC9">
        <w:rPr>
          <w:sz w:val="20"/>
          <w:szCs w:val="20"/>
        </w:rPr>
        <w:t xml:space="preserve"> unit </w:t>
      </w:r>
      <w:r w:rsidR="00F712EA">
        <w:rPr>
          <w:sz w:val="20"/>
          <w:szCs w:val="20"/>
        </w:rPr>
        <w:t>(</w:t>
      </w:r>
      <w:r w:rsidR="00CA3FC9">
        <w:rPr>
          <w:sz w:val="20"/>
          <w:szCs w:val="20"/>
        </w:rPr>
        <w:t>such as one slot or OFDM symbol)</w:t>
      </w:r>
      <w:r w:rsidR="00AF5ECE">
        <w:rPr>
          <w:sz w:val="20"/>
          <w:szCs w:val="20"/>
        </w:rPr>
        <w:t>,</w:t>
      </w:r>
      <w:r w:rsidR="00F712EA">
        <w:rPr>
          <w:sz w:val="20"/>
          <w:szCs w:val="20"/>
        </w:rPr>
        <w:t xml:space="preserve"> hence are </w:t>
      </w:r>
      <w:r w:rsidR="00E94771">
        <w:rPr>
          <w:sz w:val="20"/>
          <w:szCs w:val="20"/>
        </w:rPr>
        <w:t xml:space="preserve">much smaller </w:t>
      </w:r>
      <w:r w:rsidR="001D2765">
        <w:rPr>
          <w:sz w:val="20"/>
          <w:szCs w:val="20"/>
        </w:rPr>
        <w:t>than</w:t>
      </w:r>
      <w:r w:rsidR="00E94771">
        <w:rPr>
          <w:sz w:val="20"/>
          <w:szCs w:val="20"/>
        </w:rPr>
        <w:t xml:space="preserve"> the jitters </w:t>
      </w:r>
      <w:r w:rsidR="00717962">
        <w:rPr>
          <w:sz w:val="20"/>
          <w:szCs w:val="20"/>
        </w:rPr>
        <w:t>in</w:t>
      </w:r>
      <w:r w:rsidR="00E94771">
        <w:rPr>
          <w:sz w:val="20"/>
          <w:szCs w:val="20"/>
        </w:rPr>
        <w:t xml:space="preserve"> data arrival time and </w:t>
      </w:r>
      <w:r w:rsidR="001D2765">
        <w:rPr>
          <w:sz w:val="20"/>
          <w:szCs w:val="20"/>
        </w:rPr>
        <w:t xml:space="preserve">therefore </w:t>
      </w:r>
      <w:r w:rsidR="00E94771">
        <w:rPr>
          <w:sz w:val="20"/>
          <w:szCs w:val="20"/>
        </w:rPr>
        <w:t>can be easily handled by a s</w:t>
      </w:r>
      <w:r w:rsidR="001D2765">
        <w:rPr>
          <w:sz w:val="20"/>
          <w:szCs w:val="20"/>
        </w:rPr>
        <w:t>mall</w:t>
      </w:r>
      <w:r w:rsidR="00E94771">
        <w:rPr>
          <w:sz w:val="20"/>
          <w:szCs w:val="20"/>
        </w:rPr>
        <w:t xml:space="preserve"> </w:t>
      </w:r>
      <w:r w:rsidR="00183AD1">
        <w:rPr>
          <w:sz w:val="20"/>
          <w:szCs w:val="20"/>
        </w:rPr>
        <w:t xml:space="preserve">time </w:t>
      </w:r>
      <w:r w:rsidR="00F53D3D" w:rsidRPr="00F53D3D">
        <w:rPr>
          <w:sz w:val="20"/>
          <w:szCs w:val="20"/>
        </w:rPr>
        <w:t>gap</w:t>
      </w:r>
      <w:r w:rsidR="00E94771">
        <w:rPr>
          <w:sz w:val="20"/>
          <w:szCs w:val="20"/>
        </w:rPr>
        <w:t xml:space="preserve">, which </w:t>
      </w:r>
      <w:r w:rsidR="003831C5">
        <w:rPr>
          <w:sz w:val="20"/>
          <w:szCs w:val="20"/>
        </w:rPr>
        <w:t>can be</w:t>
      </w:r>
      <w:r w:rsidR="00E94771">
        <w:rPr>
          <w:sz w:val="20"/>
          <w:szCs w:val="20"/>
        </w:rPr>
        <w:t xml:space="preserve"> </w:t>
      </w:r>
      <w:r w:rsidR="003831C5">
        <w:rPr>
          <w:sz w:val="20"/>
          <w:szCs w:val="20"/>
        </w:rPr>
        <w:t xml:space="preserve">arranged </w:t>
      </w:r>
      <w:r w:rsidR="00F53D3D" w:rsidRPr="00F53D3D">
        <w:rPr>
          <w:sz w:val="20"/>
          <w:szCs w:val="20"/>
        </w:rPr>
        <w:t xml:space="preserve">between the staggered </w:t>
      </w:r>
      <w:r w:rsidR="00717962">
        <w:rPr>
          <w:sz w:val="20"/>
          <w:szCs w:val="20"/>
        </w:rPr>
        <w:t>high-volume data bursts</w:t>
      </w:r>
      <w:r w:rsidR="00183AD1">
        <w:rPr>
          <w:sz w:val="20"/>
          <w:szCs w:val="20"/>
        </w:rPr>
        <w:t xml:space="preserve"> </w:t>
      </w:r>
      <w:r w:rsidR="00F53D3D" w:rsidRPr="00F53D3D">
        <w:rPr>
          <w:sz w:val="20"/>
          <w:szCs w:val="20"/>
        </w:rPr>
        <w:t xml:space="preserve">of </w:t>
      </w:r>
      <w:r w:rsidR="00183AD1">
        <w:rPr>
          <w:sz w:val="20"/>
          <w:szCs w:val="20"/>
        </w:rPr>
        <w:t>the different</w:t>
      </w:r>
      <w:r w:rsidR="00F53D3D" w:rsidRPr="00F53D3D">
        <w:rPr>
          <w:sz w:val="20"/>
          <w:szCs w:val="20"/>
        </w:rPr>
        <w:t xml:space="preserve"> UEs</w:t>
      </w:r>
      <w:r w:rsidR="00E94771">
        <w:rPr>
          <w:sz w:val="20"/>
          <w:szCs w:val="20"/>
        </w:rPr>
        <w:t xml:space="preserve"> and is primarily for avoiding inter-UE collision </w:t>
      </w:r>
      <w:r w:rsidR="00AF5ECE">
        <w:rPr>
          <w:sz w:val="20"/>
          <w:szCs w:val="20"/>
        </w:rPr>
        <w:t>due to</w:t>
      </w:r>
      <w:r w:rsidR="00E94771">
        <w:rPr>
          <w:sz w:val="20"/>
          <w:szCs w:val="20"/>
        </w:rPr>
        <w:t xml:space="preserve"> </w:t>
      </w:r>
      <w:r w:rsidR="00AF5ECE">
        <w:rPr>
          <w:sz w:val="20"/>
          <w:szCs w:val="20"/>
        </w:rPr>
        <w:t xml:space="preserve">the </w:t>
      </w:r>
      <w:r w:rsidR="00E94771">
        <w:rPr>
          <w:sz w:val="20"/>
          <w:szCs w:val="20"/>
        </w:rPr>
        <w:t>jitters</w:t>
      </w:r>
      <w:r w:rsidR="00AF5ECE">
        <w:rPr>
          <w:sz w:val="20"/>
          <w:szCs w:val="20"/>
        </w:rPr>
        <w:t xml:space="preserve"> </w:t>
      </w:r>
      <w:r w:rsidR="00717962">
        <w:rPr>
          <w:sz w:val="20"/>
          <w:szCs w:val="20"/>
        </w:rPr>
        <w:t>in</w:t>
      </w:r>
      <w:r w:rsidR="00AF5ECE">
        <w:rPr>
          <w:sz w:val="20"/>
          <w:szCs w:val="20"/>
        </w:rPr>
        <w:t xml:space="preserve"> data arrival time</w:t>
      </w:r>
      <w:r w:rsidR="00F53D3D" w:rsidRPr="00F53D3D">
        <w:rPr>
          <w:sz w:val="20"/>
          <w:szCs w:val="20"/>
        </w:rPr>
        <w:t>.</w:t>
      </w:r>
      <w:r w:rsidR="00183AD1">
        <w:rPr>
          <w:sz w:val="20"/>
          <w:szCs w:val="20"/>
        </w:rPr>
        <w:t xml:space="preserve"> </w:t>
      </w:r>
    </w:p>
    <w:p w14:paraId="458885FC" w14:textId="55594B43" w:rsidR="00F53D3D" w:rsidRPr="00F53D3D" w:rsidRDefault="00183AD1" w:rsidP="00183AD1">
      <w:pPr>
        <w:tabs>
          <w:tab w:val="num" w:pos="720"/>
        </w:tabs>
        <w:rPr>
          <w:sz w:val="20"/>
          <w:szCs w:val="20"/>
        </w:rPr>
      </w:pPr>
      <w:r>
        <w:rPr>
          <w:sz w:val="20"/>
          <w:szCs w:val="20"/>
        </w:rPr>
        <w:t xml:space="preserve">Therefore, </w:t>
      </w:r>
      <w:r w:rsidR="00423A67">
        <w:rPr>
          <w:sz w:val="20"/>
          <w:szCs w:val="20"/>
        </w:rPr>
        <w:t xml:space="preserve">the </w:t>
      </w:r>
      <w:r>
        <w:rPr>
          <w:sz w:val="20"/>
          <w:szCs w:val="20"/>
        </w:rPr>
        <w:t xml:space="preserve">rounding based solution is </w:t>
      </w:r>
      <w:r w:rsidR="00F53D3D" w:rsidRPr="00F53D3D">
        <w:rPr>
          <w:sz w:val="20"/>
          <w:szCs w:val="20"/>
        </w:rPr>
        <w:t xml:space="preserve">more friendly </w:t>
      </w:r>
      <w:r>
        <w:rPr>
          <w:sz w:val="20"/>
          <w:szCs w:val="20"/>
        </w:rPr>
        <w:t>to</w:t>
      </w:r>
      <w:r w:rsidR="00F53D3D" w:rsidRPr="00F53D3D">
        <w:rPr>
          <w:sz w:val="20"/>
          <w:szCs w:val="20"/>
        </w:rPr>
        <w:t xml:space="preserve"> inter-UE staggering</w:t>
      </w:r>
      <w:r>
        <w:rPr>
          <w:sz w:val="20"/>
          <w:szCs w:val="20"/>
        </w:rPr>
        <w:t xml:space="preserve"> and hence</w:t>
      </w:r>
      <w:r w:rsidR="00423A67">
        <w:rPr>
          <w:sz w:val="20"/>
          <w:szCs w:val="20"/>
        </w:rPr>
        <w:t xml:space="preserve"> has a </w:t>
      </w:r>
      <w:r>
        <w:rPr>
          <w:sz w:val="20"/>
          <w:szCs w:val="20"/>
        </w:rPr>
        <w:t>slight</w:t>
      </w:r>
      <w:r w:rsidR="00423A67">
        <w:rPr>
          <w:sz w:val="20"/>
          <w:szCs w:val="20"/>
        </w:rPr>
        <w:t xml:space="preserve"> advantage over the leap-cycle based solution</w:t>
      </w:r>
      <w:r>
        <w:rPr>
          <w:sz w:val="20"/>
          <w:szCs w:val="20"/>
        </w:rPr>
        <w:t>.</w:t>
      </w:r>
    </w:p>
    <w:p w14:paraId="737D22CC" w14:textId="7C3462A2" w:rsidR="008F221E" w:rsidRPr="002D7D9B" w:rsidRDefault="008F221E" w:rsidP="008F221E">
      <w:pPr>
        <w:rPr>
          <w:b/>
          <w:bCs/>
          <w:sz w:val="20"/>
          <w:szCs w:val="20"/>
        </w:rPr>
      </w:pPr>
      <w:bookmarkStart w:id="2" w:name="_Ref129681832"/>
      <w:r w:rsidRPr="002D7D9B">
        <w:rPr>
          <w:b/>
          <w:bCs/>
          <w:sz w:val="20"/>
          <w:szCs w:val="20"/>
        </w:rPr>
        <w:t>Proposal 1: RAN2 study the rounding based solution and the leap-cycle based solution, as described, for handling non-integer XR traffic periodicity in DRX operations.</w:t>
      </w:r>
    </w:p>
    <w:p w14:paraId="22ACE592" w14:textId="77777777" w:rsidR="008F221E" w:rsidRPr="002D7D9B" w:rsidRDefault="008F221E" w:rsidP="008F221E">
      <w:pPr>
        <w:rPr>
          <w:b/>
          <w:bCs/>
          <w:sz w:val="20"/>
          <w:szCs w:val="20"/>
        </w:rPr>
      </w:pPr>
      <w:r w:rsidRPr="002D7D9B">
        <w:rPr>
          <w:b/>
          <w:bCs/>
          <w:sz w:val="20"/>
          <w:szCs w:val="20"/>
        </w:rPr>
        <w:t>Proposal 2: RAN2 consider incorporating the text proposed in the Annex into draft TR 38.835.</w:t>
      </w:r>
    </w:p>
    <w:p w14:paraId="18B94AA5" w14:textId="4F262795" w:rsidR="00157FC3" w:rsidRPr="00493C77" w:rsidRDefault="00747F48" w:rsidP="00493C77">
      <w:pPr>
        <w:pStyle w:val="Heading1"/>
      </w:pPr>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527CFFD1" w14:textId="77777777" w:rsidR="006E3FD0" w:rsidRPr="002D7D9B" w:rsidRDefault="006E3FD0" w:rsidP="006E3FD0">
      <w:pPr>
        <w:rPr>
          <w:b/>
          <w:bCs/>
          <w:sz w:val="20"/>
          <w:szCs w:val="20"/>
        </w:rPr>
      </w:pPr>
      <w:bookmarkStart w:id="3" w:name="_Ref124589665"/>
      <w:bookmarkStart w:id="4" w:name="_Ref71620620"/>
      <w:bookmarkStart w:id="5" w:name="_Ref124671424"/>
      <w:r w:rsidRPr="002D7D9B">
        <w:rPr>
          <w:b/>
          <w:bCs/>
          <w:sz w:val="20"/>
          <w:szCs w:val="20"/>
        </w:rPr>
        <w:t>Proposal 1: RAN2 study the rounding based solution and the leap-cycle based solution, as described, for handling non-integer XR traffic periodicity in DRX operations.</w:t>
      </w:r>
    </w:p>
    <w:p w14:paraId="206EDB81" w14:textId="77777777" w:rsidR="006E3FD0" w:rsidRPr="002D7D9B" w:rsidRDefault="006E3FD0" w:rsidP="006E3FD0">
      <w:pPr>
        <w:rPr>
          <w:b/>
          <w:bCs/>
          <w:sz w:val="20"/>
          <w:szCs w:val="20"/>
        </w:rPr>
      </w:pPr>
      <w:r w:rsidRPr="002D7D9B">
        <w:rPr>
          <w:b/>
          <w:bCs/>
          <w:sz w:val="20"/>
          <w:szCs w:val="20"/>
        </w:rPr>
        <w:t>Proposal 2: RAN2 consider incorporating the text proposed in the Annex into draft TR 38.835.</w:t>
      </w: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18158456" w14:textId="0EE99A1A" w:rsidR="00331260" w:rsidRDefault="00471E80" w:rsidP="007A261F">
      <w:pPr>
        <w:pStyle w:val="References"/>
        <w:tabs>
          <w:tab w:val="clear" w:pos="360"/>
        </w:tabs>
        <w:ind w:left="432" w:hanging="432"/>
        <w:jc w:val="left"/>
        <w:rPr>
          <w:rFonts w:eastAsiaTheme="minorEastAsia"/>
        </w:rPr>
      </w:pPr>
      <w:r>
        <w:rPr>
          <w:rFonts w:eastAsiaTheme="minorEastAsia"/>
        </w:rPr>
        <w:t>3GPP TS 38.331</w:t>
      </w:r>
      <w:r w:rsidR="000F4F7E">
        <w:rPr>
          <w:rFonts w:eastAsiaTheme="minorEastAsia"/>
        </w:rPr>
        <w:t>.</w:t>
      </w:r>
    </w:p>
    <w:p w14:paraId="04FD93B0" w14:textId="51C93433" w:rsidR="00C651BD" w:rsidRDefault="00C651BD" w:rsidP="00C651BD">
      <w:pPr>
        <w:pStyle w:val="References"/>
        <w:numPr>
          <w:ilvl w:val="0"/>
          <w:numId w:val="0"/>
        </w:numPr>
        <w:ind w:left="360" w:hanging="360"/>
        <w:jc w:val="left"/>
        <w:rPr>
          <w:rFonts w:eastAsiaTheme="minorEastAsia"/>
        </w:rPr>
      </w:pPr>
    </w:p>
    <w:p w14:paraId="2EE47493" w14:textId="0D590266" w:rsidR="00C651BD" w:rsidRDefault="00C651BD" w:rsidP="00C651BD">
      <w:pPr>
        <w:pStyle w:val="References"/>
        <w:numPr>
          <w:ilvl w:val="0"/>
          <w:numId w:val="0"/>
        </w:numPr>
        <w:ind w:left="360" w:hanging="360"/>
        <w:jc w:val="left"/>
        <w:rPr>
          <w:rFonts w:eastAsiaTheme="minorEastAsia"/>
        </w:rPr>
      </w:pPr>
    </w:p>
    <w:p w14:paraId="2ABDB21C" w14:textId="4A66B8B5" w:rsidR="00C651BD" w:rsidRDefault="00C651BD">
      <w:pPr>
        <w:autoSpaceDE/>
        <w:autoSpaceDN/>
        <w:adjustRightInd/>
        <w:snapToGrid/>
        <w:spacing w:after="0"/>
        <w:jc w:val="left"/>
        <w:rPr>
          <w:rFonts w:eastAsiaTheme="minorEastAsia"/>
          <w:sz w:val="20"/>
          <w:szCs w:val="16"/>
        </w:rPr>
      </w:pPr>
      <w:r>
        <w:rPr>
          <w:rFonts w:eastAsiaTheme="minorEastAsia"/>
        </w:rPr>
        <w:br w:type="page"/>
      </w:r>
    </w:p>
    <w:p w14:paraId="3BEDE7F7" w14:textId="46E10E35" w:rsidR="009B2365" w:rsidRDefault="009B2365" w:rsidP="009B2365">
      <w:pPr>
        <w:pStyle w:val="Heading1"/>
        <w:numPr>
          <w:ilvl w:val="0"/>
          <w:numId w:val="0"/>
        </w:numPr>
        <w:rPr>
          <w:sz w:val="36"/>
          <w:szCs w:val="20"/>
        </w:rPr>
      </w:pPr>
      <w:r>
        <w:lastRenderedPageBreak/>
        <w:t xml:space="preserve">Annex: </w:t>
      </w:r>
      <w:r w:rsidR="009B0072">
        <w:t>Proposed Text for TR 38.835</w:t>
      </w:r>
    </w:p>
    <w:p w14:paraId="30E8CBDE" w14:textId="77777777" w:rsidR="009B2365" w:rsidRDefault="009B2365" w:rsidP="009B2365"/>
    <w:p w14:paraId="6DE1D505" w14:textId="47C63C65" w:rsid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w:t>
      </w:r>
      <w:r w:rsidR="009B0072">
        <w:rPr>
          <w:i/>
        </w:rPr>
        <w:t>new text</w:t>
      </w:r>
    </w:p>
    <w:p w14:paraId="587F6C73" w14:textId="28A964F2" w:rsidR="009B0072" w:rsidRPr="0036758C" w:rsidRDefault="009B0072" w:rsidP="009B2365">
      <w:pPr>
        <w:pStyle w:val="Heading3"/>
        <w:numPr>
          <w:ilvl w:val="0"/>
          <w:numId w:val="0"/>
        </w:numPr>
        <w:ind w:left="720" w:hanging="720"/>
        <w:rPr>
          <w:rFonts w:ascii="Times New Roman" w:hAnsi="Times New Roman"/>
          <w:sz w:val="24"/>
          <w:szCs w:val="24"/>
        </w:rPr>
      </w:pPr>
      <w:r w:rsidRPr="0036758C">
        <w:rPr>
          <w:rFonts w:ascii="Times New Roman" w:hAnsi="Times New Roman"/>
          <w:sz w:val="24"/>
          <w:szCs w:val="24"/>
        </w:rPr>
        <w:t>5</w:t>
      </w:r>
      <w:r w:rsidR="009B2365" w:rsidRPr="0036758C">
        <w:rPr>
          <w:rFonts w:ascii="Times New Roman" w:hAnsi="Times New Roman"/>
          <w:sz w:val="24"/>
          <w:szCs w:val="24"/>
        </w:rPr>
        <w:t>.2.</w:t>
      </w:r>
      <w:r w:rsidRPr="0036758C">
        <w:rPr>
          <w:rFonts w:ascii="Times New Roman" w:hAnsi="Times New Roman"/>
          <w:sz w:val="24"/>
          <w:szCs w:val="24"/>
        </w:rPr>
        <w:t>2.</w:t>
      </w:r>
      <w:r w:rsidR="009B2365" w:rsidRPr="0036758C">
        <w:rPr>
          <w:rFonts w:ascii="Times New Roman" w:hAnsi="Times New Roman"/>
          <w:sz w:val="24"/>
          <w:szCs w:val="24"/>
        </w:rPr>
        <w:t>x</w:t>
      </w:r>
      <w:r w:rsidRPr="0036758C">
        <w:rPr>
          <w:rFonts w:ascii="Times New Roman" w:hAnsi="Times New Roman"/>
          <w:sz w:val="24"/>
          <w:szCs w:val="24"/>
        </w:rPr>
        <w:tab/>
        <w:t>DRX enhancements for handling non-integer XR traffic periodicity</w:t>
      </w:r>
    </w:p>
    <w:p w14:paraId="2924ADEB" w14:textId="7D245459" w:rsidR="009B2365" w:rsidRPr="0036758C" w:rsidRDefault="009B0072" w:rsidP="009B2365">
      <w:pPr>
        <w:pStyle w:val="Heading4"/>
        <w:numPr>
          <w:ilvl w:val="0"/>
          <w:numId w:val="0"/>
        </w:numPr>
        <w:ind w:left="864" w:hanging="864"/>
      </w:pPr>
      <w:r w:rsidRPr="0036758C">
        <w:t>5</w:t>
      </w:r>
      <w:r w:rsidR="009B2365" w:rsidRPr="0036758C">
        <w:t>.2.</w:t>
      </w:r>
      <w:r w:rsidRPr="0036758C">
        <w:t>2.</w:t>
      </w:r>
      <w:r w:rsidR="009B2365" w:rsidRPr="0036758C">
        <w:t>x.1</w:t>
      </w:r>
      <w:r w:rsidR="0036758C">
        <w:tab/>
      </w:r>
      <w:r w:rsidRPr="0036758C">
        <w:t>Issue of handling non-integer XR traffic periodicity in DRX operations</w:t>
      </w:r>
    </w:p>
    <w:p w14:paraId="7016BAE2" w14:textId="77777777" w:rsidR="0040454A" w:rsidRPr="00A43D66" w:rsidRDefault="0040454A" w:rsidP="0040454A">
      <w:pPr>
        <w:rPr>
          <w:sz w:val="20"/>
          <w:szCs w:val="20"/>
        </w:rPr>
      </w:pPr>
      <w:r w:rsidRPr="00A43D66">
        <w:rPr>
          <w:sz w:val="20"/>
          <w:szCs w:val="20"/>
        </w:rPr>
        <w:t>T</w:t>
      </w:r>
      <w:r>
        <w:rPr>
          <w:sz w:val="20"/>
          <w:szCs w:val="20"/>
        </w:rPr>
        <w:t xml:space="preserve">oday, </w:t>
      </w:r>
      <w:r w:rsidRPr="00A43D66">
        <w:rPr>
          <w:sz w:val="20"/>
          <w:szCs w:val="20"/>
        </w:rPr>
        <w:t xml:space="preserve">video frame </w:t>
      </w:r>
      <w:r>
        <w:rPr>
          <w:sz w:val="20"/>
          <w:szCs w:val="20"/>
        </w:rPr>
        <w:t xml:space="preserve">refresh </w:t>
      </w:r>
      <w:r w:rsidRPr="00A43D66">
        <w:rPr>
          <w:sz w:val="20"/>
          <w:szCs w:val="20"/>
        </w:rPr>
        <w:t>rate</w:t>
      </w:r>
      <w:r>
        <w:rPr>
          <w:sz w:val="20"/>
          <w:szCs w:val="20"/>
        </w:rPr>
        <w:t xml:space="preserve"> is typically set to</w:t>
      </w:r>
      <w:r w:rsidRPr="00A43D66">
        <w:rPr>
          <w:sz w:val="20"/>
          <w:szCs w:val="20"/>
        </w:rPr>
        <w:t xml:space="preserve"> </w:t>
      </w:r>
      <w:r>
        <w:rPr>
          <w:sz w:val="20"/>
          <w:szCs w:val="20"/>
        </w:rPr>
        <w:t xml:space="preserve">24, </w:t>
      </w:r>
      <w:r w:rsidRPr="00A43D66">
        <w:rPr>
          <w:sz w:val="20"/>
          <w:szCs w:val="20"/>
        </w:rPr>
        <w:t xml:space="preserve">30, 50, 60, </w:t>
      </w:r>
      <w:r>
        <w:rPr>
          <w:sz w:val="20"/>
          <w:szCs w:val="20"/>
        </w:rPr>
        <w:t xml:space="preserve">or </w:t>
      </w:r>
      <w:r w:rsidRPr="00A43D66">
        <w:rPr>
          <w:sz w:val="20"/>
          <w:szCs w:val="20"/>
        </w:rPr>
        <w:t xml:space="preserve">120 </w:t>
      </w:r>
      <w:r>
        <w:rPr>
          <w:sz w:val="20"/>
          <w:szCs w:val="20"/>
        </w:rPr>
        <w:t>frames per second (</w:t>
      </w:r>
      <w:r w:rsidRPr="00A43D66">
        <w:rPr>
          <w:sz w:val="20"/>
          <w:szCs w:val="20"/>
        </w:rPr>
        <w:t>fps</w:t>
      </w:r>
      <w:r>
        <w:rPr>
          <w:sz w:val="20"/>
          <w:szCs w:val="20"/>
        </w:rPr>
        <w:t>), corresponding to a frame</w:t>
      </w:r>
      <w:r w:rsidRPr="00A43D66">
        <w:rPr>
          <w:sz w:val="20"/>
          <w:szCs w:val="20"/>
        </w:rPr>
        <w:t xml:space="preserve"> periodicity</w:t>
      </w:r>
      <w:r>
        <w:rPr>
          <w:sz w:val="20"/>
          <w:szCs w:val="20"/>
        </w:rPr>
        <w:t xml:space="preserve"> of</w:t>
      </w:r>
      <w:r w:rsidRPr="00A43D66">
        <w:rPr>
          <w:sz w:val="20"/>
          <w:szCs w:val="20"/>
        </w:rPr>
        <w:t xml:space="preserve"> </w:t>
      </w:r>
      <w:r>
        <w:rPr>
          <w:sz w:val="20"/>
          <w:szCs w:val="20"/>
        </w:rPr>
        <w:t xml:space="preserve">41.667, </w:t>
      </w:r>
      <w:r w:rsidRPr="00A43D66">
        <w:rPr>
          <w:sz w:val="20"/>
          <w:szCs w:val="20"/>
        </w:rPr>
        <w:t>33.3</w:t>
      </w:r>
      <w:r>
        <w:rPr>
          <w:sz w:val="20"/>
          <w:szCs w:val="20"/>
        </w:rPr>
        <w:t>3</w:t>
      </w:r>
      <w:r w:rsidRPr="00A43D66">
        <w:rPr>
          <w:sz w:val="20"/>
          <w:szCs w:val="20"/>
        </w:rPr>
        <w:t>3, 20, 16.</w:t>
      </w:r>
      <w:r>
        <w:rPr>
          <w:sz w:val="20"/>
          <w:szCs w:val="20"/>
        </w:rPr>
        <w:t>6</w:t>
      </w:r>
      <w:r w:rsidRPr="00A43D66">
        <w:rPr>
          <w:sz w:val="20"/>
          <w:szCs w:val="20"/>
        </w:rPr>
        <w:t xml:space="preserve">67, </w:t>
      </w:r>
      <w:r>
        <w:rPr>
          <w:sz w:val="20"/>
          <w:szCs w:val="20"/>
        </w:rPr>
        <w:t xml:space="preserve">or </w:t>
      </w:r>
      <w:r w:rsidRPr="00A43D66">
        <w:rPr>
          <w:sz w:val="20"/>
          <w:szCs w:val="20"/>
        </w:rPr>
        <w:t>8.</w:t>
      </w:r>
      <w:r>
        <w:rPr>
          <w:sz w:val="20"/>
          <w:szCs w:val="20"/>
        </w:rPr>
        <w:t>3</w:t>
      </w:r>
      <w:r w:rsidRPr="00A43D66">
        <w:rPr>
          <w:sz w:val="20"/>
          <w:szCs w:val="20"/>
        </w:rPr>
        <w:t>33 ms</w:t>
      </w:r>
      <w:r>
        <w:rPr>
          <w:sz w:val="20"/>
          <w:szCs w:val="20"/>
        </w:rPr>
        <w:t>ec, respectively</w:t>
      </w:r>
      <w:r w:rsidRPr="00A43D66">
        <w:rPr>
          <w:sz w:val="20"/>
          <w:szCs w:val="20"/>
        </w:rPr>
        <w:t>.</w:t>
      </w:r>
      <w:r>
        <w:rPr>
          <w:sz w:val="20"/>
          <w:szCs w:val="20"/>
        </w:rPr>
        <w:t xml:space="preserve"> Except for the 20 msec frame periodicity, none of the other frame periodicities is an integer multiple of 1 msec or 1 microsecond.</w:t>
      </w:r>
    </w:p>
    <w:p w14:paraId="330C6D4F" w14:textId="77777777" w:rsidR="0040454A" w:rsidRDefault="0040454A" w:rsidP="0040454A">
      <w:pPr>
        <w:rPr>
          <w:sz w:val="20"/>
          <w:szCs w:val="20"/>
        </w:rPr>
      </w:pPr>
      <w:r>
        <w:rPr>
          <w:sz w:val="20"/>
          <w:szCs w:val="20"/>
        </w:rPr>
        <w:t xml:space="preserve">Due to the periodical nature of XR traffic, XR UEs can be configured to perform DRX operations in order to reduce power consumption during the quiet periods between data bursts. </w:t>
      </w:r>
    </w:p>
    <w:p w14:paraId="7ECA3741" w14:textId="77777777" w:rsidR="0040454A" w:rsidRDefault="0040454A" w:rsidP="0040454A">
      <w:pPr>
        <w:rPr>
          <w:sz w:val="20"/>
          <w:szCs w:val="20"/>
        </w:rPr>
      </w:pPr>
      <w:r>
        <w:rPr>
          <w:sz w:val="20"/>
          <w:szCs w:val="20"/>
        </w:rPr>
        <w:t>The e</w:t>
      </w:r>
      <w:r w:rsidRPr="00A43D66">
        <w:rPr>
          <w:sz w:val="20"/>
          <w:szCs w:val="20"/>
        </w:rPr>
        <w:t>xisting</w:t>
      </w:r>
      <w:r>
        <w:rPr>
          <w:sz w:val="20"/>
          <w:szCs w:val="20"/>
        </w:rPr>
        <w:t xml:space="preserve"> standardized</w:t>
      </w:r>
      <w:r w:rsidRPr="00A43D66">
        <w:rPr>
          <w:sz w:val="20"/>
          <w:szCs w:val="20"/>
        </w:rPr>
        <w:t xml:space="preserve"> long DRX cycle</w:t>
      </w:r>
      <w:r>
        <w:rPr>
          <w:sz w:val="20"/>
          <w:szCs w:val="20"/>
        </w:rPr>
        <w:t>s</w:t>
      </w:r>
      <w:r w:rsidRPr="00A43D66">
        <w:rPr>
          <w:sz w:val="20"/>
          <w:szCs w:val="20"/>
        </w:rPr>
        <w:t xml:space="preserve"> </w:t>
      </w:r>
      <w:r>
        <w:rPr>
          <w:sz w:val="20"/>
          <w:szCs w:val="20"/>
        </w:rPr>
        <w:t xml:space="preserve">that are </w:t>
      </w:r>
      <w:r w:rsidRPr="00A43D66">
        <w:rPr>
          <w:sz w:val="20"/>
          <w:szCs w:val="20"/>
        </w:rPr>
        <w:t>relevant to XR</w:t>
      </w:r>
      <w:r>
        <w:rPr>
          <w:sz w:val="20"/>
          <w:szCs w:val="20"/>
        </w:rPr>
        <w:t xml:space="preserve"> video traffic include</w:t>
      </w:r>
      <w:r w:rsidRPr="00A43D66">
        <w:rPr>
          <w:sz w:val="20"/>
          <w:szCs w:val="20"/>
        </w:rPr>
        <w:t xml:space="preserve"> 10, 20, 32,</w:t>
      </w:r>
      <w:r>
        <w:rPr>
          <w:sz w:val="20"/>
          <w:szCs w:val="20"/>
        </w:rPr>
        <w:t xml:space="preserve"> and</w:t>
      </w:r>
      <w:r w:rsidRPr="00A43D66">
        <w:rPr>
          <w:sz w:val="20"/>
          <w:szCs w:val="20"/>
        </w:rPr>
        <w:t xml:space="preserve"> 40 ms</w:t>
      </w:r>
      <w:r>
        <w:rPr>
          <w:sz w:val="20"/>
          <w:szCs w:val="20"/>
        </w:rPr>
        <w:t>ec and the e</w:t>
      </w:r>
      <w:r w:rsidRPr="00A43D66">
        <w:rPr>
          <w:sz w:val="20"/>
          <w:szCs w:val="20"/>
        </w:rPr>
        <w:t xml:space="preserve">xisting </w:t>
      </w:r>
      <w:r>
        <w:rPr>
          <w:sz w:val="20"/>
          <w:szCs w:val="20"/>
        </w:rPr>
        <w:t xml:space="preserve">standardized </w:t>
      </w:r>
      <w:r w:rsidRPr="00A43D66">
        <w:rPr>
          <w:sz w:val="20"/>
          <w:szCs w:val="20"/>
        </w:rPr>
        <w:t xml:space="preserve">short DRX cycles </w:t>
      </w:r>
      <w:r>
        <w:rPr>
          <w:sz w:val="20"/>
          <w:szCs w:val="20"/>
        </w:rPr>
        <w:t xml:space="preserve">that are </w:t>
      </w:r>
      <w:r w:rsidRPr="00A43D66">
        <w:rPr>
          <w:sz w:val="20"/>
          <w:szCs w:val="20"/>
        </w:rPr>
        <w:t>relevant to XR</w:t>
      </w:r>
      <w:r>
        <w:rPr>
          <w:sz w:val="20"/>
          <w:szCs w:val="20"/>
        </w:rPr>
        <w:t xml:space="preserve"> video traffic include</w:t>
      </w:r>
      <w:r w:rsidRPr="00A43D66">
        <w:rPr>
          <w:sz w:val="20"/>
          <w:szCs w:val="20"/>
        </w:rPr>
        <w:t xml:space="preserve"> 5, 6, 7, 8, 10, 14, 16, 20, 30, 32, </w:t>
      </w:r>
      <w:r>
        <w:rPr>
          <w:sz w:val="20"/>
          <w:szCs w:val="20"/>
        </w:rPr>
        <w:t xml:space="preserve">and </w:t>
      </w:r>
      <w:r w:rsidRPr="00A43D66">
        <w:rPr>
          <w:sz w:val="20"/>
          <w:szCs w:val="20"/>
        </w:rPr>
        <w:t>35 ms</w:t>
      </w:r>
      <w:r>
        <w:rPr>
          <w:sz w:val="20"/>
          <w:szCs w:val="20"/>
        </w:rPr>
        <w:t>ec,</w:t>
      </w:r>
      <w:r w:rsidRPr="00BE5B61">
        <w:rPr>
          <w:sz w:val="20"/>
          <w:szCs w:val="20"/>
        </w:rPr>
        <w:t xml:space="preserve"> </w:t>
      </w:r>
      <w:r>
        <w:rPr>
          <w:sz w:val="20"/>
          <w:szCs w:val="20"/>
        </w:rPr>
        <w:t xml:space="preserve">while the other existing values are too long (or too short) to be relevant [1]. These standardized DRX cycle values don’t match very well with most of the typical video frame periodicities, except that the 20 msec cycle matches very well with the 20 msec frame periodicity. When the configured DRX cycle value doesn’t perfectly match with the traffic periodicity, the transmission queuing delay for the video data keeps increasing for each subsequent frame until it approaches a limit capped by the configured DRX cycle value and snaps back to a small value. After that, the transmission queuing delay keeps increasing for each subsequent frame again until it approaches the limit and snaps back again, and the same pattern goes on and on. The transmission queuing delay caused by the mismatch takes valuable time away from the delay budget available for the scheduling and the actual transmission over the </w:t>
      </w:r>
      <w:proofErr w:type="spellStart"/>
      <w:r>
        <w:rPr>
          <w:sz w:val="20"/>
          <w:szCs w:val="20"/>
        </w:rPr>
        <w:t>Uu</w:t>
      </w:r>
      <w:proofErr w:type="spellEnd"/>
      <w:r>
        <w:rPr>
          <w:sz w:val="20"/>
          <w:szCs w:val="20"/>
        </w:rPr>
        <w:t xml:space="preserve"> link, thereby reducing scheduling flexibility and spectrum efficiency. And the constantly changing queuing delay makes the scheduling. Although one can shorten the DRX cycle to cap the transmission queuing delay to a smaller value, the UE power saving efficiency will suffer. Using RRC or Layer 1/2 signaling (such as DCI or MAC CE) to dynamically adjust the starting time of the next DRX cycle is not desirable either because of the frequent signaling overhead.</w:t>
      </w:r>
    </w:p>
    <w:p w14:paraId="2667919A" w14:textId="77777777" w:rsidR="00366EB7" w:rsidRDefault="00366EB7" w:rsidP="00366EB7">
      <w:pPr>
        <w:rPr>
          <w:sz w:val="20"/>
          <w:szCs w:val="20"/>
        </w:rPr>
      </w:pPr>
      <w:r>
        <w:rPr>
          <w:sz w:val="20"/>
          <w:szCs w:val="20"/>
        </w:rPr>
        <w:t>Two solutions, referred to as the rounding based solution and the leap-cycle based solution, are more practical for handling non-integer periodicity in DRX operations. We describe them and compare them in the subsequent sections.</w:t>
      </w:r>
    </w:p>
    <w:p w14:paraId="79D689E5" w14:textId="1BD56D62" w:rsidR="009B0072" w:rsidRPr="0036758C" w:rsidRDefault="009B0072" w:rsidP="009B0072">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t>5.2.2.x.2</w:t>
      </w:r>
      <w:r w:rsidR="0036758C">
        <w:rPr>
          <w:rFonts w:ascii="Times New Roman" w:hAnsi="Times New Roman"/>
          <w:sz w:val="22"/>
          <w:szCs w:val="20"/>
        </w:rPr>
        <w:tab/>
      </w:r>
      <w:r w:rsidRPr="0036758C">
        <w:rPr>
          <w:rFonts w:ascii="Times New Roman" w:hAnsi="Times New Roman"/>
          <w:sz w:val="22"/>
          <w:szCs w:val="20"/>
        </w:rPr>
        <w:t>Rounding based solution</w:t>
      </w:r>
    </w:p>
    <w:p w14:paraId="5D831B39" w14:textId="77777777" w:rsidR="00AF5ECE" w:rsidRPr="00F53D3D" w:rsidRDefault="00AF5ECE" w:rsidP="00AF5ECE">
      <w:pPr>
        <w:rPr>
          <w:sz w:val="20"/>
          <w:szCs w:val="20"/>
        </w:rPr>
      </w:pPr>
      <w:r>
        <w:rPr>
          <w:sz w:val="20"/>
          <w:szCs w:val="20"/>
        </w:rPr>
        <w:t>In the rounding based solution, t</w:t>
      </w:r>
      <w:r w:rsidRPr="00F53D3D">
        <w:rPr>
          <w:sz w:val="20"/>
          <w:szCs w:val="20"/>
        </w:rPr>
        <w:t xml:space="preserve">he gNB configures </w:t>
      </w:r>
      <w:r>
        <w:rPr>
          <w:sz w:val="20"/>
          <w:szCs w:val="20"/>
        </w:rPr>
        <w:t>a nominal DRX cycle duration to be precisely equal to the</w:t>
      </w:r>
      <w:r w:rsidRPr="00F53D3D">
        <w:rPr>
          <w:sz w:val="20"/>
          <w:szCs w:val="20"/>
        </w:rPr>
        <w:t xml:space="preserve"> </w:t>
      </w:r>
      <w:r>
        <w:rPr>
          <w:sz w:val="20"/>
          <w:szCs w:val="20"/>
        </w:rPr>
        <w:t xml:space="preserve">traffic </w:t>
      </w:r>
      <w:r w:rsidRPr="00F53D3D">
        <w:rPr>
          <w:sz w:val="20"/>
          <w:szCs w:val="20"/>
        </w:rPr>
        <w:t>periodicity</w:t>
      </w:r>
      <w:r>
        <w:rPr>
          <w:sz w:val="20"/>
          <w:szCs w:val="20"/>
        </w:rPr>
        <w:t>, no matter the traffic periodicity is an integer periodicity or a non-integer periodicity</w:t>
      </w:r>
      <w:r w:rsidRPr="00F53D3D">
        <w:rPr>
          <w:sz w:val="20"/>
          <w:szCs w:val="20"/>
        </w:rPr>
        <w:t>.</w:t>
      </w:r>
      <w:r>
        <w:rPr>
          <w:sz w:val="20"/>
          <w:szCs w:val="20"/>
        </w:rPr>
        <w:t xml:space="preserve"> Then, f</w:t>
      </w:r>
      <w:r w:rsidRPr="00F53D3D">
        <w:rPr>
          <w:sz w:val="20"/>
          <w:szCs w:val="20"/>
        </w:rPr>
        <w:t xml:space="preserve">or each DRX </w:t>
      </w:r>
      <w:r>
        <w:rPr>
          <w:sz w:val="20"/>
          <w:szCs w:val="20"/>
        </w:rPr>
        <w:t>cycle</w:t>
      </w:r>
      <w:r w:rsidRPr="00F53D3D">
        <w:rPr>
          <w:sz w:val="20"/>
          <w:szCs w:val="20"/>
        </w:rPr>
        <w:t>, the gNB and the UE respectively performs the following:</w:t>
      </w:r>
    </w:p>
    <w:p w14:paraId="09B840E3" w14:textId="77777777" w:rsidR="00AF5ECE" w:rsidRPr="00F53D3D" w:rsidRDefault="00AF5ECE" w:rsidP="00AF5ECE">
      <w:pPr>
        <w:ind w:left="360"/>
        <w:rPr>
          <w:sz w:val="20"/>
          <w:szCs w:val="20"/>
        </w:rPr>
      </w:pPr>
      <w:r>
        <w:rPr>
          <w:sz w:val="20"/>
          <w:szCs w:val="20"/>
        </w:rPr>
        <w:t xml:space="preserve">Step 1. </w:t>
      </w:r>
      <w:r w:rsidRPr="00F53D3D">
        <w:rPr>
          <w:sz w:val="20"/>
          <w:szCs w:val="20"/>
        </w:rPr>
        <w:t xml:space="preserve">Computes the nominal </w:t>
      </w:r>
      <w:r w:rsidRPr="00B64077">
        <w:rPr>
          <w:sz w:val="20"/>
          <w:szCs w:val="20"/>
        </w:rPr>
        <w:t xml:space="preserve">starting </w:t>
      </w:r>
      <w:r w:rsidRPr="00F53D3D">
        <w:rPr>
          <w:sz w:val="20"/>
          <w:szCs w:val="20"/>
        </w:rPr>
        <w:t>tim</w:t>
      </w:r>
      <w:r w:rsidRPr="00B64077">
        <w:rPr>
          <w:sz w:val="20"/>
          <w:szCs w:val="20"/>
        </w:rPr>
        <w:t>e</w:t>
      </w:r>
      <w:r w:rsidRPr="00F53D3D">
        <w:rPr>
          <w:sz w:val="20"/>
          <w:szCs w:val="20"/>
        </w:rPr>
        <w:t xml:space="preserve"> of </w:t>
      </w:r>
      <w:r>
        <w:rPr>
          <w:sz w:val="20"/>
          <w:szCs w:val="20"/>
        </w:rPr>
        <w:t>N</w:t>
      </w:r>
      <w:r w:rsidRPr="00B64077">
        <w:rPr>
          <w:sz w:val="20"/>
          <w:szCs w:val="20"/>
        </w:rPr>
        <w:t>ext DRX cycle</w:t>
      </w:r>
      <w:r w:rsidRPr="00F53D3D">
        <w:rPr>
          <w:sz w:val="20"/>
          <w:szCs w:val="20"/>
        </w:rPr>
        <w:t xml:space="preserve"> </w:t>
      </w:r>
      <w:r>
        <w:rPr>
          <w:sz w:val="20"/>
          <w:szCs w:val="20"/>
        </w:rPr>
        <w:t>as the sum of</w:t>
      </w:r>
      <w:r w:rsidRPr="00F53D3D">
        <w:rPr>
          <w:sz w:val="20"/>
          <w:szCs w:val="20"/>
        </w:rPr>
        <w:t xml:space="preserve"> the </w:t>
      </w:r>
      <w:r>
        <w:rPr>
          <w:sz w:val="20"/>
          <w:szCs w:val="20"/>
        </w:rPr>
        <w:t xml:space="preserve">nominal DRX cycle duration </w:t>
      </w:r>
      <w:r w:rsidRPr="00F53D3D">
        <w:rPr>
          <w:sz w:val="20"/>
          <w:szCs w:val="20"/>
        </w:rPr>
        <w:t xml:space="preserve">and the </w:t>
      </w:r>
      <w:r>
        <w:rPr>
          <w:sz w:val="20"/>
          <w:szCs w:val="20"/>
        </w:rPr>
        <w:t xml:space="preserve">stored </w:t>
      </w:r>
      <w:r w:rsidRPr="00F53D3D">
        <w:rPr>
          <w:sz w:val="20"/>
          <w:szCs w:val="20"/>
        </w:rPr>
        <w:t xml:space="preserve">nominal </w:t>
      </w:r>
      <w:r w:rsidRPr="00B64077">
        <w:rPr>
          <w:sz w:val="20"/>
          <w:szCs w:val="20"/>
        </w:rPr>
        <w:t xml:space="preserve">starting </w:t>
      </w:r>
      <w:r w:rsidRPr="00F53D3D">
        <w:rPr>
          <w:sz w:val="20"/>
          <w:szCs w:val="20"/>
        </w:rPr>
        <w:t>tim</w:t>
      </w:r>
      <w:r w:rsidRPr="00B64077">
        <w:rPr>
          <w:sz w:val="20"/>
          <w:szCs w:val="20"/>
        </w:rPr>
        <w:t>e</w:t>
      </w:r>
      <w:r w:rsidRPr="00F53D3D">
        <w:rPr>
          <w:sz w:val="20"/>
          <w:szCs w:val="20"/>
        </w:rPr>
        <w:t xml:space="preserve"> of </w:t>
      </w:r>
      <w:r>
        <w:rPr>
          <w:sz w:val="20"/>
          <w:szCs w:val="20"/>
        </w:rPr>
        <w:t>C</w:t>
      </w:r>
      <w:r w:rsidRPr="00B64077">
        <w:rPr>
          <w:sz w:val="20"/>
          <w:szCs w:val="20"/>
        </w:rPr>
        <w:t>urrent</w:t>
      </w:r>
      <w:r w:rsidRPr="00F53D3D">
        <w:rPr>
          <w:sz w:val="20"/>
          <w:szCs w:val="20"/>
        </w:rPr>
        <w:t xml:space="preserve"> </w:t>
      </w:r>
      <w:r w:rsidRPr="00B64077">
        <w:rPr>
          <w:sz w:val="20"/>
          <w:szCs w:val="20"/>
        </w:rPr>
        <w:t>DRX cycle</w:t>
      </w:r>
      <w:r>
        <w:rPr>
          <w:sz w:val="20"/>
          <w:szCs w:val="20"/>
        </w:rPr>
        <w:t xml:space="preserve"> and then updates the stored </w:t>
      </w:r>
      <w:r w:rsidRPr="00F53D3D">
        <w:rPr>
          <w:sz w:val="20"/>
          <w:szCs w:val="20"/>
        </w:rPr>
        <w:t xml:space="preserve">nominal </w:t>
      </w:r>
      <w:r w:rsidRPr="00B64077">
        <w:rPr>
          <w:sz w:val="20"/>
          <w:szCs w:val="20"/>
        </w:rPr>
        <w:t xml:space="preserve">starting </w:t>
      </w:r>
      <w:r w:rsidRPr="00F53D3D">
        <w:rPr>
          <w:sz w:val="20"/>
          <w:szCs w:val="20"/>
        </w:rPr>
        <w:t>tim</w:t>
      </w:r>
      <w:r w:rsidRPr="00B64077">
        <w:rPr>
          <w:sz w:val="20"/>
          <w:szCs w:val="20"/>
        </w:rPr>
        <w:t xml:space="preserve">e </w:t>
      </w:r>
      <w:r>
        <w:rPr>
          <w:sz w:val="20"/>
          <w:szCs w:val="20"/>
        </w:rPr>
        <w:t xml:space="preserve">of Current DRX cycle to be equal to the computed sum, which is to be used </w:t>
      </w:r>
      <w:r w:rsidRPr="00F53D3D">
        <w:rPr>
          <w:sz w:val="20"/>
          <w:szCs w:val="20"/>
        </w:rPr>
        <w:t xml:space="preserve">for computing the nominal </w:t>
      </w:r>
      <w:r w:rsidRPr="00B64077">
        <w:rPr>
          <w:sz w:val="20"/>
          <w:szCs w:val="20"/>
        </w:rPr>
        <w:t xml:space="preserve">starting </w:t>
      </w:r>
      <w:r w:rsidRPr="00F53D3D">
        <w:rPr>
          <w:sz w:val="20"/>
          <w:szCs w:val="20"/>
        </w:rPr>
        <w:t>tim</w:t>
      </w:r>
      <w:r w:rsidRPr="00B64077">
        <w:rPr>
          <w:sz w:val="20"/>
          <w:szCs w:val="20"/>
        </w:rPr>
        <w:t>e</w:t>
      </w:r>
      <w:r w:rsidRPr="00F53D3D">
        <w:rPr>
          <w:sz w:val="20"/>
          <w:szCs w:val="20"/>
        </w:rPr>
        <w:t xml:space="preserve"> of </w:t>
      </w:r>
      <w:r>
        <w:rPr>
          <w:sz w:val="20"/>
          <w:szCs w:val="20"/>
        </w:rPr>
        <w:t>N</w:t>
      </w:r>
      <w:r w:rsidRPr="00B64077">
        <w:rPr>
          <w:sz w:val="20"/>
          <w:szCs w:val="20"/>
        </w:rPr>
        <w:t xml:space="preserve">ext DRX cycle </w:t>
      </w:r>
      <w:r>
        <w:rPr>
          <w:sz w:val="20"/>
          <w:szCs w:val="20"/>
        </w:rPr>
        <w:t>for the subsequent DRX cycle</w:t>
      </w:r>
      <w:r w:rsidRPr="00F53D3D">
        <w:rPr>
          <w:sz w:val="20"/>
          <w:szCs w:val="20"/>
        </w:rPr>
        <w:t>.</w:t>
      </w:r>
    </w:p>
    <w:p w14:paraId="7C9DFC82" w14:textId="77777777" w:rsidR="00AF5ECE" w:rsidRDefault="00AF5ECE" w:rsidP="00AF5ECE">
      <w:pPr>
        <w:ind w:left="360"/>
        <w:rPr>
          <w:sz w:val="20"/>
          <w:szCs w:val="20"/>
        </w:rPr>
      </w:pPr>
      <w:r>
        <w:rPr>
          <w:sz w:val="20"/>
          <w:szCs w:val="20"/>
        </w:rPr>
        <w:t xml:space="preserve">Step 2. </w:t>
      </w:r>
      <w:r w:rsidRPr="00F53D3D">
        <w:rPr>
          <w:sz w:val="20"/>
          <w:szCs w:val="20"/>
        </w:rPr>
        <w:t xml:space="preserve">Rounds the computed nominal </w:t>
      </w:r>
      <w:r>
        <w:rPr>
          <w:sz w:val="20"/>
          <w:szCs w:val="20"/>
        </w:rPr>
        <w:t xml:space="preserve">starting </w:t>
      </w:r>
      <w:r w:rsidRPr="00F53D3D">
        <w:rPr>
          <w:sz w:val="20"/>
          <w:szCs w:val="20"/>
        </w:rPr>
        <w:t>tim</w:t>
      </w:r>
      <w:r>
        <w:rPr>
          <w:sz w:val="20"/>
          <w:szCs w:val="20"/>
        </w:rPr>
        <w:t>e of Next DRX cycle</w:t>
      </w:r>
      <w:r w:rsidRPr="00F53D3D">
        <w:rPr>
          <w:sz w:val="20"/>
          <w:szCs w:val="20"/>
        </w:rPr>
        <w:t xml:space="preserve"> to </w:t>
      </w:r>
      <w:r>
        <w:rPr>
          <w:sz w:val="20"/>
          <w:szCs w:val="20"/>
        </w:rPr>
        <w:t>the</w:t>
      </w:r>
      <w:r w:rsidRPr="00F53D3D">
        <w:rPr>
          <w:sz w:val="20"/>
          <w:szCs w:val="20"/>
        </w:rPr>
        <w:t xml:space="preserve"> closest tim</w:t>
      </w:r>
      <w:r>
        <w:rPr>
          <w:sz w:val="20"/>
          <w:szCs w:val="20"/>
        </w:rPr>
        <w:t>e</w:t>
      </w:r>
      <w:r w:rsidRPr="00F53D3D">
        <w:rPr>
          <w:sz w:val="20"/>
          <w:szCs w:val="20"/>
        </w:rPr>
        <w:t xml:space="preserve"> unit</w:t>
      </w:r>
      <w:r>
        <w:rPr>
          <w:sz w:val="20"/>
          <w:szCs w:val="20"/>
        </w:rPr>
        <w:t xml:space="preserve"> with a round function.</w:t>
      </w:r>
      <w:r w:rsidRPr="00F53D3D">
        <w:rPr>
          <w:sz w:val="20"/>
          <w:szCs w:val="20"/>
        </w:rPr>
        <w:t xml:space="preserve"> The tim</w:t>
      </w:r>
      <w:r>
        <w:rPr>
          <w:sz w:val="20"/>
          <w:szCs w:val="20"/>
        </w:rPr>
        <w:t>e</w:t>
      </w:r>
      <w:r w:rsidRPr="00F53D3D">
        <w:rPr>
          <w:sz w:val="20"/>
          <w:szCs w:val="20"/>
        </w:rPr>
        <w:t xml:space="preserve"> unit can be specified or pre-configured as</w:t>
      </w:r>
      <w:r>
        <w:rPr>
          <w:sz w:val="20"/>
          <w:szCs w:val="20"/>
        </w:rPr>
        <w:t>, e.g.,</w:t>
      </w:r>
      <w:r w:rsidRPr="00F53D3D">
        <w:rPr>
          <w:sz w:val="20"/>
          <w:szCs w:val="20"/>
        </w:rPr>
        <w:t xml:space="preserve"> </w:t>
      </w:r>
      <w:r>
        <w:rPr>
          <w:sz w:val="20"/>
          <w:szCs w:val="20"/>
        </w:rPr>
        <w:t xml:space="preserve">one </w:t>
      </w:r>
      <w:r w:rsidRPr="00F53D3D">
        <w:rPr>
          <w:sz w:val="20"/>
          <w:szCs w:val="20"/>
        </w:rPr>
        <w:t>slot or OFDM symbol.</w:t>
      </w:r>
      <w:r>
        <w:rPr>
          <w:sz w:val="20"/>
          <w:szCs w:val="20"/>
        </w:rPr>
        <w:t xml:space="preserve"> </w:t>
      </w:r>
      <w:r w:rsidRPr="00F53D3D">
        <w:rPr>
          <w:sz w:val="20"/>
          <w:szCs w:val="20"/>
        </w:rPr>
        <w:t>The rounding function</w:t>
      </w:r>
      <w:r>
        <w:rPr>
          <w:sz w:val="20"/>
          <w:szCs w:val="20"/>
        </w:rPr>
        <w:t xml:space="preserve"> can also </w:t>
      </w:r>
      <w:r w:rsidRPr="00F53D3D">
        <w:rPr>
          <w:sz w:val="20"/>
          <w:szCs w:val="20"/>
        </w:rPr>
        <w:t>be</w:t>
      </w:r>
      <w:r>
        <w:rPr>
          <w:sz w:val="20"/>
          <w:szCs w:val="20"/>
        </w:rPr>
        <w:t xml:space="preserve"> replaced by a</w:t>
      </w:r>
      <w:r w:rsidRPr="00F53D3D">
        <w:rPr>
          <w:sz w:val="20"/>
          <w:szCs w:val="20"/>
        </w:rPr>
        <w:t xml:space="preserve"> ceiling </w:t>
      </w:r>
      <w:r>
        <w:rPr>
          <w:sz w:val="20"/>
          <w:szCs w:val="20"/>
        </w:rPr>
        <w:t xml:space="preserve">function </w:t>
      </w:r>
      <w:r w:rsidRPr="00F53D3D">
        <w:rPr>
          <w:sz w:val="20"/>
          <w:szCs w:val="20"/>
        </w:rPr>
        <w:t xml:space="preserve">or </w:t>
      </w:r>
      <w:r>
        <w:rPr>
          <w:sz w:val="20"/>
          <w:szCs w:val="20"/>
        </w:rPr>
        <w:t xml:space="preserve">a </w:t>
      </w:r>
      <w:r w:rsidRPr="00F53D3D">
        <w:rPr>
          <w:sz w:val="20"/>
          <w:szCs w:val="20"/>
        </w:rPr>
        <w:t>floor function.</w:t>
      </w:r>
    </w:p>
    <w:p w14:paraId="53ED0255" w14:textId="77777777" w:rsidR="00AF5ECE" w:rsidRPr="00F53D3D" w:rsidRDefault="00AF5ECE" w:rsidP="00AF5ECE">
      <w:pPr>
        <w:ind w:left="360"/>
        <w:rPr>
          <w:sz w:val="20"/>
          <w:szCs w:val="20"/>
        </w:rPr>
      </w:pPr>
      <w:r>
        <w:rPr>
          <w:sz w:val="20"/>
          <w:szCs w:val="20"/>
        </w:rPr>
        <w:t xml:space="preserve">Step 3. </w:t>
      </w:r>
      <w:r w:rsidRPr="00F53D3D">
        <w:rPr>
          <w:sz w:val="20"/>
          <w:szCs w:val="20"/>
        </w:rPr>
        <w:t xml:space="preserve">Uses the rounded </w:t>
      </w:r>
      <w:r>
        <w:rPr>
          <w:sz w:val="20"/>
          <w:szCs w:val="20"/>
        </w:rPr>
        <w:t xml:space="preserve">starting </w:t>
      </w:r>
      <w:r w:rsidRPr="00F53D3D">
        <w:rPr>
          <w:sz w:val="20"/>
          <w:szCs w:val="20"/>
        </w:rPr>
        <w:t>tim</w:t>
      </w:r>
      <w:r>
        <w:rPr>
          <w:sz w:val="20"/>
          <w:szCs w:val="20"/>
        </w:rPr>
        <w:t>e</w:t>
      </w:r>
      <w:r w:rsidRPr="00F53D3D">
        <w:rPr>
          <w:sz w:val="20"/>
          <w:szCs w:val="20"/>
        </w:rPr>
        <w:t xml:space="preserve"> as the </w:t>
      </w:r>
      <w:r>
        <w:rPr>
          <w:sz w:val="20"/>
          <w:szCs w:val="20"/>
        </w:rPr>
        <w:t xml:space="preserve">actual </w:t>
      </w:r>
      <w:r w:rsidRPr="00F53D3D">
        <w:rPr>
          <w:sz w:val="20"/>
          <w:szCs w:val="20"/>
        </w:rPr>
        <w:t xml:space="preserve">starting time of the </w:t>
      </w:r>
      <w:r>
        <w:rPr>
          <w:sz w:val="20"/>
          <w:szCs w:val="20"/>
        </w:rPr>
        <w:t>next DRX cycle</w:t>
      </w:r>
      <w:r w:rsidRPr="00F53D3D">
        <w:rPr>
          <w:sz w:val="20"/>
          <w:szCs w:val="20"/>
        </w:rPr>
        <w:t xml:space="preserve"> and acts accordingly.</w:t>
      </w:r>
    </w:p>
    <w:p w14:paraId="26D970B7" w14:textId="4F3D61A1" w:rsidR="009B0072" w:rsidRPr="0036758C" w:rsidRDefault="0036758C" w:rsidP="0036758C">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t>5.2.2.x.3</w:t>
      </w:r>
      <w:r w:rsidRPr="0036758C">
        <w:rPr>
          <w:rFonts w:ascii="Times New Roman" w:hAnsi="Times New Roman"/>
          <w:sz w:val="22"/>
          <w:szCs w:val="20"/>
        </w:rPr>
        <w:tab/>
      </w:r>
      <w:r w:rsidR="009B0072" w:rsidRPr="0036758C">
        <w:rPr>
          <w:rFonts w:ascii="Times New Roman" w:hAnsi="Times New Roman"/>
          <w:sz w:val="22"/>
          <w:szCs w:val="20"/>
        </w:rPr>
        <w:t xml:space="preserve">Leap-cycle based solution </w:t>
      </w:r>
    </w:p>
    <w:p w14:paraId="262AA44D" w14:textId="77777777" w:rsidR="00615112" w:rsidRPr="00F53D3D" w:rsidRDefault="00615112" w:rsidP="00615112">
      <w:pPr>
        <w:tabs>
          <w:tab w:val="num" w:pos="720"/>
        </w:tabs>
        <w:rPr>
          <w:sz w:val="20"/>
          <w:szCs w:val="20"/>
        </w:rPr>
      </w:pPr>
      <w:r w:rsidRPr="002D7D9B">
        <w:rPr>
          <w:sz w:val="20"/>
          <w:szCs w:val="20"/>
        </w:rPr>
        <w:t>In the leap-cycle based solution, t</w:t>
      </w:r>
      <w:r w:rsidRPr="00F53D3D">
        <w:rPr>
          <w:sz w:val="20"/>
          <w:szCs w:val="20"/>
        </w:rPr>
        <w:t>he gNB configures</w:t>
      </w:r>
      <w:r w:rsidRPr="002D7D9B">
        <w:rPr>
          <w:sz w:val="20"/>
          <w:szCs w:val="20"/>
        </w:rPr>
        <w:t xml:space="preserve"> the following</w:t>
      </w:r>
      <w:r w:rsidRPr="00F53D3D">
        <w:rPr>
          <w:sz w:val="20"/>
          <w:szCs w:val="20"/>
        </w:rPr>
        <w:t>:</w:t>
      </w:r>
    </w:p>
    <w:p w14:paraId="4CEDD964" w14:textId="77777777" w:rsidR="00615112" w:rsidRPr="00F53D3D" w:rsidRDefault="00615112" w:rsidP="00615112">
      <w:pPr>
        <w:numPr>
          <w:ilvl w:val="0"/>
          <w:numId w:val="14"/>
        </w:numPr>
        <w:rPr>
          <w:sz w:val="20"/>
          <w:szCs w:val="20"/>
        </w:rPr>
      </w:pPr>
      <w:r w:rsidRPr="002D7D9B">
        <w:rPr>
          <w:sz w:val="20"/>
          <w:szCs w:val="20"/>
        </w:rPr>
        <w:t xml:space="preserve">A </w:t>
      </w:r>
      <w:r w:rsidRPr="00F53D3D">
        <w:rPr>
          <w:sz w:val="20"/>
          <w:szCs w:val="20"/>
        </w:rPr>
        <w:t xml:space="preserve">regular </w:t>
      </w:r>
      <w:r w:rsidRPr="002D7D9B">
        <w:rPr>
          <w:sz w:val="20"/>
          <w:szCs w:val="20"/>
        </w:rPr>
        <w:t>DRX cycle</w:t>
      </w:r>
      <w:r>
        <w:rPr>
          <w:sz w:val="20"/>
          <w:szCs w:val="20"/>
        </w:rPr>
        <w:t xml:space="preserve"> duration</w:t>
      </w:r>
      <w:r w:rsidRPr="00F53D3D">
        <w:rPr>
          <w:sz w:val="20"/>
          <w:szCs w:val="20"/>
        </w:rPr>
        <w:t xml:space="preserve"> (</w:t>
      </w:r>
      <w:proofErr w:type="spellStart"/>
      <w:r w:rsidRPr="00F53D3D">
        <w:rPr>
          <w:sz w:val="20"/>
          <w:szCs w:val="20"/>
        </w:rPr>
        <w:t>T_regular</w:t>
      </w:r>
      <w:proofErr w:type="spellEnd"/>
      <w:r w:rsidRPr="00F53D3D">
        <w:rPr>
          <w:sz w:val="20"/>
          <w:szCs w:val="20"/>
        </w:rPr>
        <w:t>)</w:t>
      </w:r>
      <w:r>
        <w:rPr>
          <w:sz w:val="20"/>
          <w:szCs w:val="20"/>
        </w:rPr>
        <w:t xml:space="preserve"> to be equal to</w:t>
      </w:r>
      <w:r w:rsidRPr="00F53D3D">
        <w:rPr>
          <w:sz w:val="20"/>
          <w:szCs w:val="20"/>
        </w:rPr>
        <w:t xml:space="preserve"> a standardized </w:t>
      </w:r>
      <w:r>
        <w:rPr>
          <w:sz w:val="20"/>
          <w:szCs w:val="20"/>
        </w:rPr>
        <w:t>DRX cycle</w:t>
      </w:r>
      <w:r w:rsidRPr="00F53D3D">
        <w:rPr>
          <w:sz w:val="20"/>
          <w:szCs w:val="20"/>
        </w:rPr>
        <w:t xml:space="preserve"> value that closely matches with but not necessarily equal to the traffic periodicity (</w:t>
      </w:r>
      <w:proofErr w:type="spellStart"/>
      <w:r w:rsidRPr="00F53D3D">
        <w:rPr>
          <w:sz w:val="20"/>
          <w:szCs w:val="20"/>
        </w:rPr>
        <w:t>T_traffic</w:t>
      </w:r>
      <w:proofErr w:type="spellEnd"/>
      <w:r w:rsidRPr="00F53D3D">
        <w:rPr>
          <w:sz w:val="20"/>
          <w:szCs w:val="20"/>
        </w:rPr>
        <w:t>),</w:t>
      </w:r>
    </w:p>
    <w:p w14:paraId="5BB9ACBD" w14:textId="77777777" w:rsidR="00615112" w:rsidRPr="00F53D3D" w:rsidRDefault="00615112" w:rsidP="00615112">
      <w:pPr>
        <w:numPr>
          <w:ilvl w:val="0"/>
          <w:numId w:val="14"/>
        </w:numPr>
        <w:rPr>
          <w:sz w:val="20"/>
          <w:szCs w:val="20"/>
        </w:rPr>
      </w:pPr>
      <w:r w:rsidRPr="002D7D9B">
        <w:rPr>
          <w:sz w:val="20"/>
          <w:szCs w:val="20"/>
        </w:rPr>
        <w:t>A</w:t>
      </w:r>
      <w:r w:rsidRPr="00F53D3D">
        <w:rPr>
          <w:sz w:val="20"/>
          <w:szCs w:val="20"/>
        </w:rPr>
        <w:t xml:space="preserve"> number N, </w:t>
      </w:r>
      <w:r w:rsidRPr="002D7D9B">
        <w:rPr>
          <w:sz w:val="20"/>
          <w:szCs w:val="20"/>
        </w:rPr>
        <w:t xml:space="preserve">where </w:t>
      </w:r>
      <w:r w:rsidRPr="00F53D3D">
        <w:rPr>
          <w:sz w:val="20"/>
          <w:szCs w:val="20"/>
        </w:rPr>
        <w:t xml:space="preserve">every time when N number of regular </w:t>
      </w:r>
      <w:r w:rsidRPr="002D7D9B">
        <w:rPr>
          <w:sz w:val="20"/>
          <w:szCs w:val="20"/>
        </w:rPr>
        <w:t xml:space="preserve">DRX </w:t>
      </w:r>
      <w:r w:rsidRPr="00F53D3D">
        <w:rPr>
          <w:sz w:val="20"/>
          <w:szCs w:val="20"/>
        </w:rPr>
        <w:t>cycles are complete, a leap</w:t>
      </w:r>
      <w:r w:rsidRPr="002D7D9B">
        <w:rPr>
          <w:sz w:val="20"/>
          <w:szCs w:val="20"/>
        </w:rPr>
        <w:t xml:space="preserve"> DRX </w:t>
      </w:r>
      <w:r w:rsidRPr="00F53D3D">
        <w:rPr>
          <w:sz w:val="20"/>
          <w:szCs w:val="20"/>
        </w:rPr>
        <w:t>cycle is to be inserted thereafter, and</w:t>
      </w:r>
    </w:p>
    <w:p w14:paraId="7D24BF93" w14:textId="77777777" w:rsidR="00615112" w:rsidRPr="002D7D9B" w:rsidRDefault="00615112" w:rsidP="00615112">
      <w:pPr>
        <w:numPr>
          <w:ilvl w:val="0"/>
          <w:numId w:val="14"/>
        </w:numPr>
        <w:rPr>
          <w:sz w:val="20"/>
          <w:szCs w:val="20"/>
        </w:rPr>
      </w:pPr>
      <w:r w:rsidRPr="002D7D9B">
        <w:rPr>
          <w:sz w:val="20"/>
          <w:szCs w:val="20"/>
        </w:rPr>
        <w:t xml:space="preserve">A </w:t>
      </w:r>
      <w:r w:rsidRPr="00F53D3D">
        <w:rPr>
          <w:sz w:val="20"/>
          <w:szCs w:val="20"/>
        </w:rPr>
        <w:t xml:space="preserve">leap </w:t>
      </w:r>
      <w:r w:rsidRPr="002D7D9B">
        <w:rPr>
          <w:sz w:val="20"/>
          <w:szCs w:val="20"/>
        </w:rPr>
        <w:t xml:space="preserve">DRX </w:t>
      </w:r>
      <w:r w:rsidRPr="00F53D3D">
        <w:rPr>
          <w:sz w:val="20"/>
          <w:szCs w:val="20"/>
        </w:rPr>
        <w:t>cycle</w:t>
      </w:r>
      <w:r>
        <w:rPr>
          <w:sz w:val="20"/>
          <w:szCs w:val="20"/>
        </w:rPr>
        <w:t xml:space="preserve"> duration</w:t>
      </w:r>
      <w:r w:rsidRPr="00F53D3D">
        <w:rPr>
          <w:sz w:val="20"/>
          <w:szCs w:val="20"/>
        </w:rPr>
        <w:t xml:space="preserve"> (</w:t>
      </w:r>
      <w:proofErr w:type="spellStart"/>
      <w:r w:rsidRPr="00F53D3D">
        <w:rPr>
          <w:sz w:val="20"/>
          <w:szCs w:val="20"/>
        </w:rPr>
        <w:t>T_leap</w:t>
      </w:r>
      <w:proofErr w:type="spellEnd"/>
      <w:r w:rsidRPr="00F53D3D">
        <w:rPr>
          <w:sz w:val="20"/>
          <w:szCs w:val="20"/>
        </w:rPr>
        <w:t>)</w:t>
      </w:r>
      <w:r>
        <w:rPr>
          <w:sz w:val="20"/>
          <w:szCs w:val="20"/>
        </w:rPr>
        <w:t xml:space="preserve"> to be equal to</w:t>
      </w:r>
      <w:r w:rsidRPr="00F53D3D">
        <w:rPr>
          <w:sz w:val="20"/>
          <w:szCs w:val="20"/>
        </w:rPr>
        <w:t xml:space="preserve"> a</w:t>
      </w:r>
      <w:r>
        <w:rPr>
          <w:sz w:val="20"/>
          <w:szCs w:val="20"/>
        </w:rPr>
        <w:t>nother</w:t>
      </w:r>
      <w:r w:rsidRPr="00F53D3D">
        <w:rPr>
          <w:sz w:val="20"/>
          <w:szCs w:val="20"/>
        </w:rPr>
        <w:t xml:space="preserve"> standardized </w:t>
      </w:r>
      <w:r>
        <w:rPr>
          <w:sz w:val="20"/>
          <w:szCs w:val="20"/>
        </w:rPr>
        <w:t>DRX cycle</w:t>
      </w:r>
      <w:r w:rsidRPr="00F53D3D">
        <w:rPr>
          <w:sz w:val="20"/>
          <w:szCs w:val="20"/>
        </w:rPr>
        <w:t xml:space="preserve"> value</w:t>
      </w:r>
      <w:r>
        <w:rPr>
          <w:sz w:val="20"/>
          <w:szCs w:val="20"/>
        </w:rPr>
        <w:t>,</w:t>
      </w:r>
    </w:p>
    <w:p w14:paraId="05D66058" w14:textId="77777777" w:rsidR="00615112" w:rsidRPr="00F53D3D" w:rsidRDefault="00615112" w:rsidP="00615112">
      <w:pPr>
        <w:ind w:left="360"/>
        <w:rPr>
          <w:sz w:val="20"/>
          <w:szCs w:val="20"/>
        </w:rPr>
      </w:pPr>
      <w:r w:rsidRPr="002D7D9B">
        <w:rPr>
          <w:sz w:val="20"/>
          <w:szCs w:val="20"/>
        </w:rPr>
        <w:t xml:space="preserve">where </w:t>
      </w:r>
      <w:r w:rsidRPr="00F53D3D">
        <w:rPr>
          <w:sz w:val="20"/>
          <w:szCs w:val="20"/>
        </w:rPr>
        <w:t xml:space="preserve">(N x </w:t>
      </w:r>
      <w:proofErr w:type="spellStart"/>
      <w:r w:rsidRPr="00F53D3D">
        <w:rPr>
          <w:sz w:val="20"/>
          <w:szCs w:val="20"/>
        </w:rPr>
        <w:t>T_regular</w:t>
      </w:r>
      <w:proofErr w:type="spellEnd"/>
      <w:r w:rsidRPr="00F53D3D">
        <w:rPr>
          <w:sz w:val="20"/>
          <w:szCs w:val="20"/>
        </w:rPr>
        <w:t xml:space="preserve"> + </w:t>
      </w:r>
      <w:proofErr w:type="spellStart"/>
      <w:r w:rsidRPr="00F53D3D">
        <w:rPr>
          <w:sz w:val="20"/>
          <w:szCs w:val="20"/>
        </w:rPr>
        <w:t>T_leap</w:t>
      </w:r>
      <w:proofErr w:type="spellEnd"/>
      <w:r w:rsidRPr="00F53D3D">
        <w:rPr>
          <w:sz w:val="20"/>
          <w:szCs w:val="20"/>
        </w:rPr>
        <w:t xml:space="preserve">) = (N+1) x </w:t>
      </w:r>
      <w:proofErr w:type="spellStart"/>
      <w:r w:rsidRPr="00F53D3D">
        <w:rPr>
          <w:sz w:val="20"/>
          <w:szCs w:val="20"/>
        </w:rPr>
        <w:t>T_traffic</w:t>
      </w:r>
      <w:proofErr w:type="spellEnd"/>
      <w:r w:rsidRPr="00F53D3D">
        <w:rPr>
          <w:sz w:val="20"/>
          <w:szCs w:val="20"/>
        </w:rPr>
        <w:t xml:space="preserve">. </w:t>
      </w:r>
    </w:p>
    <w:p w14:paraId="44DEC44B" w14:textId="77777777" w:rsidR="00615112" w:rsidRPr="00F53D3D" w:rsidRDefault="00615112" w:rsidP="00615112">
      <w:pPr>
        <w:rPr>
          <w:sz w:val="20"/>
          <w:szCs w:val="20"/>
        </w:rPr>
      </w:pPr>
      <w:r w:rsidRPr="00F53D3D">
        <w:rPr>
          <w:sz w:val="20"/>
          <w:szCs w:val="20"/>
        </w:rPr>
        <w:lastRenderedPageBreak/>
        <w:t xml:space="preserve">The gNB and the UE each maintains a counter for tracking the number of </w:t>
      </w:r>
      <w:r w:rsidRPr="002D7D9B">
        <w:rPr>
          <w:sz w:val="20"/>
          <w:szCs w:val="20"/>
        </w:rPr>
        <w:t xml:space="preserve">consecutive </w:t>
      </w:r>
      <w:r w:rsidRPr="00F53D3D">
        <w:rPr>
          <w:sz w:val="20"/>
          <w:szCs w:val="20"/>
        </w:rPr>
        <w:t xml:space="preserve">regular </w:t>
      </w:r>
      <w:r w:rsidRPr="002D7D9B">
        <w:rPr>
          <w:sz w:val="20"/>
          <w:szCs w:val="20"/>
        </w:rPr>
        <w:t xml:space="preserve">DRX </w:t>
      </w:r>
      <w:r w:rsidRPr="00F53D3D">
        <w:rPr>
          <w:sz w:val="20"/>
          <w:szCs w:val="20"/>
        </w:rPr>
        <w:t xml:space="preserve">cycles completed, and when reaching the number N, resets the counter and inserts a leap </w:t>
      </w:r>
      <w:r w:rsidRPr="002D7D9B">
        <w:rPr>
          <w:sz w:val="20"/>
          <w:szCs w:val="20"/>
        </w:rPr>
        <w:t xml:space="preserve">DRX </w:t>
      </w:r>
      <w:r w:rsidRPr="00F53D3D">
        <w:rPr>
          <w:sz w:val="20"/>
          <w:szCs w:val="20"/>
        </w:rPr>
        <w:t>cycle</w:t>
      </w:r>
      <w:r w:rsidRPr="002D7D9B">
        <w:rPr>
          <w:sz w:val="20"/>
          <w:szCs w:val="20"/>
        </w:rPr>
        <w:t xml:space="preserve"> as the next DRX cycle</w:t>
      </w:r>
      <w:r w:rsidRPr="00F53D3D">
        <w:rPr>
          <w:sz w:val="20"/>
          <w:szCs w:val="20"/>
        </w:rPr>
        <w:t xml:space="preserve">. After </w:t>
      </w:r>
      <w:r w:rsidRPr="002D7D9B">
        <w:rPr>
          <w:sz w:val="20"/>
          <w:szCs w:val="20"/>
        </w:rPr>
        <w:t>the</w:t>
      </w:r>
      <w:r w:rsidRPr="00F53D3D">
        <w:rPr>
          <w:sz w:val="20"/>
          <w:szCs w:val="20"/>
        </w:rPr>
        <w:t xml:space="preserve"> inserted leap </w:t>
      </w:r>
      <w:r w:rsidRPr="002D7D9B">
        <w:rPr>
          <w:sz w:val="20"/>
          <w:szCs w:val="20"/>
        </w:rPr>
        <w:t xml:space="preserve">DRX </w:t>
      </w:r>
      <w:r w:rsidRPr="00F53D3D">
        <w:rPr>
          <w:sz w:val="20"/>
          <w:szCs w:val="20"/>
        </w:rPr>
        <w:t>cycle is complete</w:t>
      </w:r>
      <w:r w:rsidRPr="002D7D9B">
        <w:rPr>
          <w:sz w:val="20"/>
          <w:szCs w:val="20"/>
        </w:rPr>
        <w:t>d</w:t>
      </w:r>
      <w:r w:rsidRPr="00F53D3D">
        <w:rPr>
          <w:sz w:val="20"/>
          <w:szCs w:val="20"/>
        </w:rPr>
        <w:t xml:space="preserve">, the next N </w:t>
      </w:r>
      <w:r w:rsidRPr="002D7D9B">
        <w:rPr>
          <w:sz w:val="20"/>
          <w:szCs w:val="20"/>
        </w:rPr>
        <w:t xml:space="preserve">DRX </w:t>
      </w:r>
      <w:r w:rsidRPr="00F53D3D">
        <w:rPr>
          <w:sz w:val="20"/>
          <w:szCs w:val="20"/>
        </w:rPr>
        <w:t xml:space="preserve">cycles are regular </w:t>
      </w:r>
      <w:r w:rsidRPr="002D7D9B">
        <w:rPr>
          <w:sz w:val="20"/>
          <w:szCs w:val="20"/>
        </w:rPr>
        <w:t xml:space="preserve">DRX </w:t>
      </w:r>
      <w:r w:rsidRPr="00F53D3D">
        <w:rPr>
          <w:sz w:val="20"/>
          <w:szCs w:val="20"/>
        </w:rPr>
        <w:t xml:space="preserve">cycles, then followed by another leap </w:t>
      </w:r>
      <w:r w:rsidRPr="002D7D9B">
        <w:rPr>
          <w:sz w:val="20"/>
          <w:szCs w:val="20"/>
        </w:rPr>
        <w:t xml:space="preserve">DRX </w:t>
      </w:r>
      <w:r w:rsidRPr="00F53D3D">
        <w:rPr>
          <w:sz w:val="20"/>
          <w:szCs w:val="20"/>
        </w:rPr>
        <w:t>cycle, and so on and so forth.</w:t>
      </w:r>
    </w:p>
    <w:p w14:paraId="17C5626B" w14:textId="6A69B394" w:rsidR="009B0072" w:rsidRPr="0036758C" w:rsidRDefault="0036758C" w:rsidP="0036758C">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t>5.2.2.x.4</w:t>
      </w:r>
      <w:r w:rsidRPr="0036758C">
        <w:rPr>
          <w:rFonts w:ascii="Times New Roman" w:hAnsi="Times New Roman"/>
          <w:sz w:val="22"/>
          <w:szCs w:val="20"/>
        </w:rPr>
        <w:tab/>
      </w:r>
      <w:r w:rsidR="009B0072" w:rsidRPr="0036758C">
        <w:rPr>
          <w:rFonts w:ascii="Times New Roman" w:hAnsi="Times New Roman"/>
          <w:sz w:val="22"/>
          <w:szCs w:val="20"/>
        </w:rPr>
        <w:t>Comparison</w:t>
      </w:r>
    </w:p>
    <w:p w14:paraId="2AF617A6" w14:textId="77777777" w:rsidR="0074339F" w:rsidRDefault="0074339F" w:rsidP="0074339F">
      <w:pPr>
        <w:tabs>
          <w:tab w:val="num" w:pos="720"/>
        </w:tabs>
        <w:rPr>
          <w:sz w:val="20"/>
          <w:szCs w:val="20"/>
        </w:rPr>
      </w:pPr>
      <w:r>
        <w:rPr>
          <w:sz w:val="20"/>
          <w:szCs w:val="20"/>
        </w:rPr>
        <w:t>Both the rounding based solution and the leap-cycle based solution can be used for handling non-integer traffic periodicity for DRX enhancements. Furthermore, both solutions can also be used for handling non-integer traffic periodicity for SPS or CG enhancements, as the periodicity mismatch issue also exists for SPS and CG.</w:t>
      </w:r>
    </w:p>
    <w:p w14:paraId="3DF60C14" w14:textId="77777777" w:rsidR="0074339F" w:rsidRDefault="0074339F" w:rsidP="0074339F">
      <w:pPr>
        <w:tabs>
          <w:tab w:val="num" w:pos="720"/>
        </w:tabs>
        <w:rPr>
          <w:sz w:val="20"/>
          <w:szCs w:val="20"/>
        </w:rPr>
      </w:pPr>
      <w:r>
        <w:rPr>
          <w:sz w:val="20"/>
          <w:szCs w:val="20"/>
        </w:rPr>
        <w:t>Compared to the leap-cycle based solution, the rounding based solution produces more uniform durations among all DRX (or SPS/CG) cycles. In a situation where</w:t>
      </w:r>
      <w:r w:rsidRPr="00F53D3D">
        <w:rPr>
          <w:sz w:val="20"/>
          <w:szCs w:val="20"/>
        </w:rPr>
        <w:t xml:space="preserve"> multiple XR UEs are</w:t>
      </w:r>
      <w:r>
        <w:rPr>
          <w:sz w:val="20"/>
          <w:szCs w:val="20"/>
        </w:rPr>
        <w:t xml:space="preserve"> </w:t>
      </w:r>
      <w:r w:rsidRPr="00F53D3D">
        <w:rPr>
          <w:sz w:val="20"/>
          <w:szCs w:val="20"/>
        </w:rPr>
        <w:t xml:space="preserve">served by the </w:t>
      </w:r>
      <w:r>
        <w:rPr>
          <w:sz w:val="20"/>
          <w:szCs w:val="20"/>
        </w:rPr>
        <w:t xml:space="preserve">same </w:t>
      </w:r>
      <w:r w:rsidRPr="00F53D3D">
        <w:rPr>
          <w:sz w:val="20"/>
          <w:szCs w:val="20"/>
        </w:rPr>
        <w:t xml:space="preserve">cell and inter-UE staggering </w:t>
      </w:r>
      <w:r>
        <w:rPr>
          <w:sz w:val="20"/>
          <w:szCs w:val="20"/>
        </w:rPr>
        <w:t>is</w:t>
      </w:r>
      <w:r w:rsidRPr="00F53D3D">
        <w:rPr>
          <w:sz w:val="20"/>
          <w:szCs w:val="20"/>
        </w:rPr>
        <w:t xml:space="preserve"> configured, </w:t>
      </w:r>
      <w:r>
        <w:rPr>
          <w:sz w:val="20"/>
          <w:szCs w:val="20"/>
        </w:rPr>
        <w:t>with the</w:t>
      </w:r>
      <w:r w:rsidRPr="00F53D3D">
        <w:rPr>
          <w:sz w:val="20"/>
          <w:szCs w:val="20"/>
        </w:rPr>
        <w:t xml:space="preserve"> </w:t>
      </w:r>
      <w:r>
        <w:rPr>
          <w:sz w:val="20"/>
          <w:szCs w:val="20"/>
        </w:rPr>
        <w:t xml:space="preserve">leap-cycle based </w:t>
      </w:r>
      <w:r w:rsidRPr="00F53D3D">
        <w:rPr>
          <w:sz w:val="20"/>
          <w:szCs w:val="20"/>
        </w:rPr>
        <w:t xml:space="preserve">solution, once a while, </w:t>
      </w:r>
      <w:r>
        <w:rPr>
          <w:sz w:val="20"/>
          <w:szCs w:val="20"/>
        </w:rPr>
        <w:t xml:space="preserve">the starting </w:t>
      </w:r>
      <w:r w:rsidRPr="00F53D3D">
        <w:rPr>
          <w:sz w:val="20"/>
          <w:szCs w:val="20"/>
        </w:rPr>
        <w:t>tim</w:t>
      </w:r>
      <w:r>
        <w:rPr>
          <w:sz w:val="20"/>
          <w:szCs w:val="20"/>
        </w:rPr>
        <w:t>e</w:t>
      </w:r>
      <w:r w:rsidRPr="00F53D3D">
        <w:rPr>
          <w:sz w:val="20"/>
          <w:szCs w:val="20"/>
        </w:rPr>
        <w:t xml:space="preserve"> of the next </w:t>
      </w:r>
      <w:r>
        <w:rPr>
          <w:sz w:val="20"/>
          <w:szCs w:val="20"/>
        </w:rPr>
        <w:t>DRX cycle</w:t>
      </w:r>
      <w:r w:rsidRPr="00F53D3D">
        <w:rPr>
          <w:sz w:val="20"/>
          <w:szCs w:val="20"/>
        </w:rPr>
        <w:t xml:space="preserve"> </w:t>
      </w:r>
      <w:r>
        <w:rPr>
          <w:sz w:val="20"/>
          <w:szCs w:val="20"/>
        </w:rPr>
        <w:t xml:space="preserve">( or the next SPS-O/CG-O) </w:t>
      </w:r>
      <w:r w:rsidRPr="00F53D3D">
        <w:rPr>
          <w:sz w:val="20"/>
          <w:szCs w:val="20"/>
        </w:rPr>
        <w:t xml:space="preserve">of a UE </w:t>
      </w:r>
      <w:r>
        <w:rPr>
          <w:sz w:val="20"/>
          <w:szCs w:val="20"/>
        </w:rPr>
        <w:t>is</w:t>
      </w:r>
      <w:r w:rsidRPr="00F53D3D">
        <w:rPr>
          <w:sz w:val="20"/>
          <w:szCs w:val="20"/>
        </w:rPr>
        <w:t xml:space="preserve"> determined based on </w:t>
      </w:r>
      <w:r>
        <w:rPr>
          <w:sz w:val="20"/>
          <w:szCs w:val="20"/>
        </w:rPr>
        <w:t xml:space="preserve">its </w:t>
      </w:r>
      <w:r w:rsidRPr="00F53D3D">
        <w:rPr>
          <w:sz w:val="20"/>
          <w:szCs w:val="20"/>
        </w:rPr>
        <w:t xml:space="preserve">leap </w:t>
      </w:r>
      <w:r>
        <w:rPr>
          <w:sz w:val="20"/>
          <w:szCs w:val="20"/>
        </w:rPr>
        <w:t xml:space="preserve">DRX (or SPS/CG) </w:t>
      </w:r>
      <w:r w:rsidRPr="00F53D3D">
        <w:rPr>
          <w:sz w:val="20"/>
          <w:szCs w:val="20"/>
        </w:rPr>
        <w:t xml:space="preserve">cycle </w:t>
      </w:r>
      <w:r>
        <w:rPr>
          <w:sz w:val="20"/>
          <w:szCs w:val="20"/>
        </w:rPr>
        <w:t xml:space="preserve">duration </w:t>
      </w:r>
      <w:r w:rsidRPr="00F53D3D">
        <w:rPr>
          <w:sz w:val="20"/>
          <w:szCs w:val="20"/>
        </w:rPr>
        <w:t xml:space="preserve">while </w:t>
      </w:r>
      <w:r>
        <w:rPr>
          <w:sz w:val="20"/>
          <w:szCs w:val="20"/>
        </w:rPr>
        <w:t xml:space="preserve">the starting </w:t>
      </w:r>
      <w:r w:rsidRPr="00F53D3D">
        <w:rPr>
          <w:sz w:val="20"/>
          <w:szCs w:val="20"/>
        </w:rPr>
        <w:t>tim</w:t>
      </w:r>
      <w:r>
        <w:rPr>
          <w:sz w:val="20"/>
          <w:szCs w:val="20"/>
        </w:rPr>
        <w:t>e</w:t>
      </w:r>
      <w:r w:rsidRPr="00F53D3D">
        <w:rPr>
          <w:sz w:val="20"/>
          <w:szCs w:val="20"/>
        </w:rPr>
        <w:t xml:space="preserve"> of the next </w:t>
      </w:r>
      <w:r>
        <w:rPr>
          <w:sz w:val="20"/>
          <w:szCs w:val="20"/>
        </w:rPr>
        <w:t>DRX cycle</w:t>
      </w:r>
      <w:r w:rsidRPr="00F53D3D">
        <w:rPr>
          <w:sz w:val="20"/>
          <w:szCs w:val="20"/>
        </w:rPr>
        <w:t xml:space="preserve"> </w:t>
      </w:r>
      <w:r>
        <w:rPr>
          <w:sz w:val="20"/>
          <w:szCs w:val="20"/>
        </w:rPr>
        <w:t xml:space="preserve">(or the next SPS-O/CG-O) </w:t>
      </w:r>
      <w:r w:rsidRPr="00F53D3D">
        <w:rPr>
          <w:sz w:val="20"/>
          <w:szCs w:val="20"/>
        </w:rPr>
        <w:t xml:space="preserve">of </w:t>
      </w:r>
      <w:r>
        <w:rPr>
          <w:sz w:val="20"/>
          <w:szCs w:val="20"/>
        </w:rPr>
        <w:t xml:space="preserve">the </w:t>
      </w:r>
      <w:r w:rsidRPr="00F53D3D">
        <w:rPr>
          <w:sz w:val="20"/>
          <w:szCs w:val="20"/>
        </w:rPr>
        <w:t>other UEs</w:t>
      </w:r>
      <w:r>
        <w:rPr>
          <w:sz w:val="20"/>
          <w:szCs w:val="20"/>
        </w:rPr>
        <w:t xml:space="preserve"> are</w:t>
      </w:r>
      <w:r w:rsidRPr="00F53D3D">
        <w:rPr>
          <w:sz w:val="20"/>
          <w:szCs w:val="20"/>
        </w:rPr>
        <w:t xml:space="preserve"> determined based on the</w:t>
      </w:r>
      <w:r>
        <w:rPr>
          <w:sz w:val="20"/>
          <w:szCs w:val="20"/>
        </w:rPr>
        <w:t>ir</w:t>
      </w:r>
      <w:r w:rsidRPr="00F53D3D">
        <w:rPr>
          <w:sz w:val="20"/>
          <w:szCs w:val="20"/>
        </w:rPr>
        <w:t xml:space="preserve"> regular </w:t>
      </w:r>
      <w:r>
        <w:rPr>
          <w:sz w:val="20"/>
          <w:szCs w:val="20"/>
        </w:rPr>
        <w:t xml:space="preserve">DRX (or SPS/CG) </w:t>
      </w:r>
      <w:r w:rsidRPr="00F53D3D">
        <w:rPr>
          <w:sz w:val="20"/>
          <w:szCs w:val="20"/>
        </w:rPr>
        <w:t>cycle</w:t>
      </w:r>
      <w:r>
        <w:rPr>
          <w:sz w:val="20"/>
          <w:szCs w:val="20"/>
        </w:rPr>
        <w:t xml:space="preserve"> durations</w:t>
      </w:r>
      <w:r w:rsidRPr="00F53D3D">
        <w:rPr>
          <w:sz w:val="20"/>
          <w:szCs w:val="20"/>
        </w:rPr>
        <w:t xml:space="preserve">, which could </w:t>
      </w:r>
      <w:r>
        <w:rPr>
          <w:sz w:val="20"/>
          <w:szCs w:val="20"/>
        </w:rPr>
        <w:t>result in</w:t>
      </w:r>
      <w:r w:rsidRPr="00F53D3D">
        <w:rPr>
          <w:sz w:val="20"/>
          <w:szCs w:val="20"/>
        </w:rPr>
        <w:t xml:space="preserve"> </w:t>
      </w:r>
      <w:r>
        <w:rPr>
          <w:sz w:val="20"/>
          <w:szCs w:val="20"/>
        </w:rPr>
        <w:t xml:space="preserve">certain </w:t>
      </w:r>
      <w:r w:rsidRPr="00F53D3D">
        <w:rPr>
          <w:sz w:val="20"/>
          <w:szCs w:val="20"/>
        </w:rPr>
        <w:t xml:space="preserve">overlapping </w:t>
      </w:r>
      <w:r>
        <w:rPr>
          <w:sz w:val="20"/>
          <w:szCs w:val="20"/>
        </w:rPr>
        <w:t>of</w:t>
      </w:r>
      <w:r w:rsidRPr="00F53D3D">
        <w:rPr>
          <w:sz w:val="20"/>
          <w:szCs w:val="20"/>
        </w:rPr>
        <w:t xml:space="preserve"> the </w:t>
      </w:r>
      <w:r>
        <w:rPr>
          <w:sz w:val="20"/>
          <w:szCs w:val="20"/>
        </w:rPr>
        <w:t xml:space="preserve">next DRX-On periods (or SPS-Os/CG-Os) </w:t>
      </w:r>
      <w:r w:rsidRPr="00F53D3D">
        <w:rPr>
          <w:sz w:val="20"/>
          <w:szCs w:val="20"/>
        </w:rPr>
        <w:t>between th</w:t>
      </w:r>
      <w:r>
        <w:rPr>
          <w:sz w:val="20"/>
          <w:szCs w:val="20"/>
        </w:rPr>
        <w:t>is</w:t>
      </w:r>
      <w:r w:rsidRPr="00F53D3D">
        <w:rPr>
          <w:sz w:val="20"/>
          <w:szCs w:val="20"/>
        </w:rPr>
        <w:t xml:space="preserve"> UE and </w:t>
      </w:r>
      <w:r>
        <w:rPr>
          <w:sz w:val="20"/>
          <w:szCs w:val="20"/>
        </w:rPr>
        <w:t>one or more of</w:t>
      </w:r>
      <w:r w:rsidRPr="00F53D3D">
        <w:rPr>
          <w:sz w:val="20"/>
          <w:szCs w:val="20"/>
        </w:rPr>
        <w:t xml:space="preserve"> the other UEs.</w:t>
      </w:r>
      <w:r>
        <w:rPr>
          <w:sz w:val="20"/>
          <w:szCs w:val="20"/>
        </w:rPr>
        <w:t xml:space="preserve"> In the same situation, with the rounding based solution, </w:t>
      </w:r>
      <w:r w:rsidRPr="00F53D3D">
        <w:rPr>
          <w:sz w:val="20"/>
          <w:szCs w:val="20"/>
        </w:rPr>
        <w:t xml:space="preserve">the jitters introduced </w:t>
      </w:r>
      <w:r>
        <w:rPr>
          <w:sz w:val="20"/>
          <w:szCs w:val="20"/>
        </w:rPr>
        <w:t xml:space="preserve">by the rounding </w:t>
      </w:r>
      <w:r w:rsidRPr="00F53D3D">
        <w:rPr>
          <w:sz w:val="20"/>
          <w:szCs w:val="20"/>
        </w:rPr>
        <w:t xml:space="preserve">to the </w:t>
      </w:r>
      <w:r>
        <w:rPr>
          <w:sz w:val="20"/>
          <w:szCs w:val="20"/>
        </w:rPr>
        <w:t xml:space="preserve">actual DRX-On periods (or SPS-O or CG-O) </w:t>
      </w:r>
      <w:r w:rsidRPr="00F53D3D">
        <w:rPr>
          <w:sz w:val="20"/>
          <w:szCs w:val="20"/>
        </w:rPr>
        <w:t xml:space="preserve">are </w:t>
      </w:r>
      <w:r>
        <w:rPr>
          <w:sz w:val="20"/>
          <w:szCs w:val="20"/>
        </w:rPr>
        <w:t xml:space="preserve">capped at plus and minus half of the rounding time unit (such as one slot or OFDM symbol), hence are much smaller than the jitters in data arrival time and therefore can be easily handled by a small time </w:t>
      </w:r>
      <w:r w:rsidRPr="00F53D3D">
        <w:rPr>
          <w:sz w:val="20"/>
          <w:szCs w:val="20"/>
        </w:rPr>
        <w:t>gap</w:t>
      </w:r>
      <w:r>
        <w:rPr>
          <w:sz w:val="20"/>
          <w:szCs w:val="20"/>
        </w:rPr>
        <w:t xml:space="preserve">, which can be arranged </w:t>
      </w:r>
      <w:r w:rsidRPr="00F53D3D">
        <w:rPr>
          <w:sz w:val="20"/>
          <w:szCs w:val="20"/>
        </w:rPr>
        <w:t xml:space="preserve">between the staggered </w:t>
      </w:r>
      <w:r>
        <w:rPr>
          <w:sz w:val="20"/>
          <w:szCs w:val="20"/>
        </w:rPr>
        <w:t xml:space="preserve">high-volume data bursts </w:t>
      </w:r>
      <w:r w:rsidRPr="00F53D3D">
        <w:rPr>
          <w:sz w:val="20"/>
          <w:szCs w:val="20"/>
        </w:rPr>
        <w:t xml:space="preserve">of </w:t>
      </w:r>
      <w:r>
        <w:rPr>
          <w:sz w:val="20"/>
          <w:szCs w:val="20"/>
        </w:rPr>
        <w:t>the different</w:t>
      </w:r>
      <w:r w:rsidRPr="00F53D3D">
        <w:rPr>
          <w:sz w:val="20"/>
          <w:szCs w:val="20"/>
        </w:rPr>
        <w:t xml:space="preserve"> UEs</w:t>
      </w:r>
      <w:r>
        <w:rPr>
          <w:sz w:val="20"/>
          <w:szCs w:val="20"/>
        </w:rPr>
        <w:t xml:space="preserve"> and is primarily for avoiding inter-UE collision due to the jitters in data arrival time</w:t>
      </w:r>
      <w:r w:rsidRPr="00F53D3D">
        <w:rPr>
          <w:sz w:val="20"/>
          <w:szCs w:val="20"/>
        </w:rPr>
        <w:t>.</w:t>
      </w:r>
      <w:r>
        <w:rPr>
          <w:sz w:val="20"/>
          <w:szCs w:val="20"/>
        </w:rPr>
        <w:t xml:space="preserve"> </w:t>
      </w:r>
    </w:p>
    <w:p w14:paraId="233A2DC4" w14:textId="77777777" w:rsidR="0074339F" w:rsidRPr="00F53D3D" w:rsidRDefault="0074339F" w:rsidP="0074339F">
      <w:pPr>
        <w:tabs>
          <w:tab w:val="num" w:pos="720"/>
        </w:tabs>
        <w:rPr>
          <w:sz w:val="20"/>
          <w:szCs w:val="20"/>
        </w:rPr>
      </w:pPr>
      <w:r>
        <w:rPr>
          <w:sz w:val="20"/>
          <w:szCs w:val="20"/>
        </w:rPr>
        <w:t xml:space="preserve">Therefore, the rounding based solution is </w:t>
      </w:r>
      <w:r w:rsidRPr="00F53D3D">
        <w:rPr>
          <w:sz w:val="20"/>
          <w:szCs w:val="20"/>
        </w:rPr>
        <w:t xml:space="preserve">more friendly </w:t>
      </w:r>
      <w:r>
        <w:rPr>
          <w:sz w:val="20"/>
          <w:szCs w:val="20"/>
        </w:rPr>
        <w:t>to</w:t>
      </w:r>
      <w:r w:rsidRPr="00F53D3D">
        <w:rPr>
          <w:sz w:val="20"/>
          <w:szCs w:val="20"/>
        </w:rPr>
        <w:t xml:space="preserve"> inter-UE staggering</w:t>
      </w:r>
      <w:r>
        <w:rPr>
          <w:sz w:val="20"/>
          <w:szCs w:val="20"/>
        </w:rPr>
        <w:t xml:space="preserve"> and hence has a slight advantage over the leap-cycle based solution.</w:t>
      </w:r>
    </w:p>
    <w:p w14:paraId="61C8DE1B" w14:textId="6A39047C" w:rsidR="00C651BD" w:rsidRP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9B0072">
        <w:rPr>
          <w:i/>
        </w:rPr>
        <w:t>new text</w:t>
      </w:r>
    </w:p>
    <w:p w14:paraId="61C0ADDA" w14:textId="3812B8B3"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44EA" w14:textId="77777777" w:rsidR="00E64E72" w:rsidRDefault="00E64E72">
      <w:r>
        <w:separator/>
      </w:r>
    </w:p>
  </w:endnote>
  <w:endnote w:type="continuationSeparator" w:id="0">
    <w:p w14:paraId="354F54E0" w14:textId="77777777" w:rsidR="00E64E72" w:rsidRDefault="00E6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DA74" w14:textId="77777777" w:rsidR="00E64E72" w:rsidRDefault="00E64E72">
      <w:r>
        <w:separator/>
      </w:r>
    </w:p>
  </w:footnote>
  <w:footnote w:type="continuationSeparator" w:id="0">
    <w:p w14:paraId="753693B2" w14:textId="77777777" w:rsidR="00E64E72" w:rsidRDefault="00E64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33F21"/>
    <w:multiLevelType w:val="hybridMultilevel"/>
    <w:tmpl w:val="CEC84C16"/>
    <w:lvl w:ilvl="0" w:tplc="FFFFFFFF">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5C2920"/>
    <w:multiLevelType w:val="hybridMultilevel"/>
    <w:tmpl w:val="CEC84C16"/>
    <w:lvl w:ilvl="0" w:tplc="04090017">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28672F"/>
    <w:multiLevelType w:val="hybridMultilevel"/>
    <w:tmpl w:val="9E5E24E8"/>
    <w:lvl w:ilvl="0" w:tplc="5CB4F33A">
      <w:start w:val="1"/>
      <w:numFmt w:val="bullet"/>
      <w:lvlText w:val="•"/>
      <w:lvlJc w:val="left"/>
      <w:pPr>
        <w:tabs>
          <w:tab w:val="num" w:pos="720"/>
        </w:tabs>
        <w:ind w:left="720" w:hanging="360"/>
      </w:pPr>
      <w:rPr>
        <w:rFonts w:ascii="Arial" w:hAnsi="Arial" w:hint="default"/>
      </w:rPr>
    </w:lvl>
    <w:lvl w:ilvl="1" w:tplc="873EF974">
      <w:numFmt w:val="bullet"/>
      <w:lvlText w:val="o"/>
      <w:lvlJc w:val="left"/>
      <w:pPr>
        <w:tabs>
          <w:tab w:val="num" w:pos="1440"/>
        </w:tabs>
        <w:ind w:left="1440" w:hanging="360"/>
      </w:pPr>
      <w:rPr>
        <w:rFonts w:ascii="Courier New" w:hAnsi="Courier New" w:hint="default"/>
      </w:rPr>
    </w:lvl>
    <w:lvl w:ilvl="2" w:tplc="7C10D43A" w:tentative="1">
      <w:start w:val="1"/>
      <w:numFmt w:val="bullet"/>
      <w:lvlText w:val="•"/>
      <w:lvlJc w:val="left"/>
      <w:pPr>
        <w:tabs>
          <w:tab w:val="num" w:pos="2160"/>
        </w:tabs>
        <w:ind w:left="2160" w:hanging="360"/>
      </w:pPr>
      <w:rPr>
        <w:rFonts w:ascii="Arial" w:hAnsi="Arial" w:hint="default"/>
      </w:rPr>
    </w:lvl>
    <w:lvl w:ilvl="3" w:tplc="5E1602CC" w:tentative="1">
      <w:start w:val="1"/>
      <w:numFmt w:val="bullet"/>
      <w:lvlText w:val="•"/>
      <w:lvlJc w:val="left"/>
      <w:pPr>
        <w:tabs>
          <w:tab w:val="num" w:pos="2880"/>
        </w:tabs>
        <w:ind w:left="2880" w:hanging="360"/>
      </w:pPr>
      <w:rPr>
        <w:rFonts w:ascii="Arial" w:hAnsi="Arial" w:hint="default"/>
      </w:rPr>
    </w:lvl>
    <w:lvl w:ilvl="4" w:tplc="AB0A5272" w:tentative="1">
      <w:start w:val="1"/>
      <w:numFmt w:val="bullet"/>
      <w:lvlText w:val="•"/>
      <w:lvlJc w:val="left"/>
      <w:pPr>
        <w:tabs>
          <w:tab w:val="num" w:pos="3600"/>
        </w:tabs>
        <w:ind w:left="3600" w:hanging="360"/>
      </w:pPr>
      <w:rPr>
        <w:rFonts w:ascii="Arial" w:hAnsi="Arial" w:hint="default"/>
      </w:rPr>
    </w:lvl>
    <w:lvl w:ilvl="5" w:tplc="6A8AC674" w:tentative="1">
      <w:start w:val="1"/>
      <w:numFmt w:val="bullet"/>
      <w:lvlText w:val="•"/>
      <w:lvlJc w:val="left"/>
      <w:pPr>
        <w:tabs>
          <w:tab w:val="num" w:pos="4320"/>
        </w:tabs>
        <w:ind w:left="4320" w:hanging="360"/>
      </w:pPr>
      <w:rPr>
        <w:rFonts w:ascii="Arial" w:hAnsi="Arial" w:hint="default"/>
      </w:rPr>
    </w:lvl>
    <w:lvl w:ilvl="6" w:tplc="F4CE23C0" w:tentative="1">
      <w:start w:val="1"/>
      <w:numFmt w:val="bullet"/>
      <w:lvlText w:val="•"/>
      <w:lvlJc w:val="left"/>
      <w:pPr>
        <w:tabs>
          <w:tab w:val="num" w:pos="5040"/>
        </w:tabs>
        <w:ind w:left="5040" w:hanging="360"/>
      </w:pPr>
      <w:rPr>
        <w:rFonts w:ascii="Arial" w:hAnsi="Arial" w:hint="default"/>
      </w:rPr>
    </w:lvl>
    <w:lvl w:ilvl="7" w:tplc="E6943FD4" w:tentative="1">
      <w:start w:val="1"/>
      <w:numFmt w:val="bullet"/>
      <w:lvlText w:val="•"/>
      <w:lvlJc w:val="left"/>
      <w:pPr>
        <w:tabs>
          <w:tab w:val="num" w:pos="5760"/>
        </w:tabs>
        <w:ind w:left="5760" w:hanging="360"/>
      </w:pPr>
      <w:rPr>
        <w:rFonts w:ascii="Arial" w:hAnsi="Arial" w:hint="default"/>
      </w:rPr>
    </w:lvl>
    <w:lvl w:ilvl="8" w:tplc="07DCC0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9286B"/>
    <w:multiLevelType w:val="hybridMultilevel"/>
    <w:tmpl w:val="8D441696"/>
    <w:lvl w:ilvl="0" w:tplc="DB7482FC">
      <w:start w:val="1"/>
      <w:numFmt w:val="bullet"/>
      <w:lvlText w:val="•"/>
      <w:lvlJc w:val="left"/>
      <w:pPr>
        <w:tabs>
          <w:tab w:val="num" w:pos="720"/>
        </w:tabs>
        <w:ind w:left="720" w:hanging="360"/>
      </w:pPr>
      <w:rPr>
        <w:rFonts w:ascii="Arial" w:hAnsi="Arial" w:hint="default"/>
      </w:rPr>
    </w:lvl>
    <w:lvl w:ilvl="1" w:tplc="64487CFA">
      <w:numFmt w:val="bullet"/>
      <w:lvlText w:val="o"/>
      <w:lvlJc w:val="left"/>
      <w:pPr>
        <w:tabs>
          <w:tab w:val="num" w:pos="1440"/>
        </w:tabs>
        <w:ind w:left="1440" w:hanging="360"/>
      </w:pPr>
      <w:rPr>
        <w:rFonts w:ascii="Courier New" w:hAnsi="Courier New" w:hint="default"/>
      </w:rPr>
    </w:lvl>
    <w:lvl w:ilvl="2" w:tplc="FC1EA7B0">
      <w:numFmt w:val="bullet"/>
      <w:lvlText w:val=""/>
      <w:lvlJc w:val="left"/>
      <w:pPr>
        <w:tabs>
          <w:tab w:val="num" w:pos="2160"/>
        </w:tabs>
        <w:ind w:left="2160" w:hanging="360"/>
      </w:pPr>
      <w:rPr>
        <w:rFonts w:ascii="Wingdings" w:hAnsi="Wingdings" w:hint="default"/>
      </w:rPr>
    </w:lvl>
    <w:lvl w:ilvl="3" w:tplc="A23E996E" w:tentative="1">
      <w:start w:val="1"/>
      <w:numFmt w:val="bullet"/>
      <w:lvlText w:val="•"/>
      <w:lvlJc w:val="left"/>
      <w:pPr>
        <w:tabs>
          <w:tab w:val="num" w:pos="2880"/>
        </w:tabs>
        <w:ind w:left="2880" w:hanging="360"/>
      </w:pPr>
      <w:rPr>
        <w:rFonts w:ascii="Arial" w:hAnsi="Arial" w:hint="default"/>
      </w:rPr>
    </w:lvl>
    <w:lvl w:ilvl="4" w:tplc="AFDE88C8" w:tentative="1">
      <w:start w:val="1"/>
      <w:numFmt w:val="bullet"/>
      <w:lvlText w:val="•"/>
      <w:lvlJc w:val="left"/>
      <w:pPr>
        <w:tabs>
          <w:tab w:val="num" w:pos="3600"/>
        </w:tabs>
        <w:ind w:left="3600" w:hanging="360"/>
      </w:pPr>
      <w:rPr>
        <w:rFonts w:ascii="Arial" w:hAnsi="Arial" w:hint="default"/>
      </w:rPr>
    </w:lvl>
    <w:lvl w:ilvl="5" w:tplc="FFB20492" w:tentative="1">
      <w:start w:val="1"/>
      <w:numFmt w:val="bullet"/>
      <w:lvlText w:val="•"/>
      <w:lvlJc w:val="left"/>
      <w:pPr>
        <w:tabs>
          <w:tab w:val="num" w:pos="4320"/>
        </w:tabs>
        <w:ind w:left="4320" w:hanging="360"/>
      </w:pPr>
      <w:rPr>
        <w:rFonts w:ascii="Arial" w:hAnsi="Arial" w:hint="default"/>
      </w:rPr>
    </w:lvl>
    <w:lvl w:ilvl="6" w:tplc="C02A879A" w:tentative="1">
      <w:start w:val="1"/>
      <w:numFmt w:val="bullet"/>
      <w:lvlText w:val="•"/>
      <w:lvlJc w:val="left"/>
      <w:pPr>
        <w:tabs>
          <w:tab w:val="num" w:pos="5040"/>
        </w:tabs>
        <w:ind w:left="5040" w:hanging="360"/>
      </w:pPr>
      <w:rPr>
        <w:rFonts w:ascii="Arial" w:hAnsi="Arial" w:hint="default"/>
      </w:rPr>
    </w:lvl>
    <w:lvl w:ilvl="7" w:tplc="8AF08456" w:tentative="1">
      <w:start w:val="1"/>
      <w:numFmt w:val="bullet"/>
      <w:lvlText w:val="•"/>
      <w:lvlJc w:val="left"/>
      <w:pPr>
        <w:tabs>
          <w:tab w:val="num" w:pos="5760"/>
        </w:tabs>
        <w:ind w:left="5760" w:hanging="360"/>
      </w:pPr>
      <w:rPr>
        <w:rFonts w:ascii="Arial" w:hAnsi="Arial" w:hint="default"/>
      </w:rPr>
    </w:lvl>
    <w:lvl w:ilvl="8" w:tplc="50C2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6D73BF"/>
    <w:multiLevelType w:val="hybridMultilevel"/>
    <w:tmpl w:val="CEC84C16"/>
    <w:lvl w:ilvl="0" w:tplc="FFFFFFFF">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8C1270"/>
    <w:multiLevelType w:val="hybridMultilevel"/>
    <w:tmpl w:val="28D0F640"/>
    <w:lvl w:ilvl="0" w:tplc="7DFA49C2">
      <w:start w:val="1"/>
      <w:numFmt w:val="bullet"/>
      <w:lvlText w:val="•"/>
      <w:lvlJc w:val="left"/>
      <w:pPr>
        <w:tabs>
          <w:tab w:val="num" w:pos="720"/>
        </w:tabs>
        <w:ind w:left="720" w:hanging="360"/>
      </w:pPr>
      <w:rPr>
        <w:rFonts w:ascii="Arial" w:hAnsi="Arial" w:hint="default"/>
      </w:rPr>
    </w:lvl>
    <w:lvl w:ilvl="1" w:tplc="EFC64414">
      <w:numFmt w:val="bullet"/>
      <w:lvlText w:val="o"/>
      <w:lvlJc w:val="left"/>
      <w:pPr>
        <w:tabs>
          <w:tab w:val="num" w:pos="1440"/>
        </w:tabs>
        <w:ind w:left="1440" w:hanging="360"/>
      </w:pPr>
      <w:rPr>
        <w:rFonts w:ascii="Courier New" w:hAnsi="Courier New" w:hint="default"/>
      </w:rPr>
    </w:lvl>
    <w:lvl w:ilvl="2" w:tplc="0354215C" w:tentative="1">
      <w:start w:val="1"/>
      <w:numFmt w:val="bullet"/>
      <w:lvlText w:val="•"/>
      <w:lvlJc w:val="left"/>
      <w:pPr>
        <w:tabs>
          <w:tab w:val="num" w:pos="2160"/>
        </w:tabs>
        <w:ind w:left="2160" w:hanging="360"/>
      </w:pPr>
      <w:rPr>
        <w:rFonts w:ascii="Arial" w:hAnsi="Arial" w:hint="default"/>
      </w:rPr>
    </w:lvl>
    <w:lvl w:ilvl="3" w:tplc="4894EAAE" w:tentative="1">
      <w:start w:val="1"/>
      <w:numFmt w:val="bullet"/>
      <w:lvlText w:val="•"/>
      <w:lvlJc w:val="left"/>
      <w:pPr>
        <w:tabs>
          <w:tab w:val="num" w:pos="2880"/>
        </w:tabs>
        <w:ind w:left="2880" w:hanging="360"/>
      </w:pPr>
      <w:rPr>
        <w:rFonts w:ascii="Arial" w:hAnsi="Arial" w:hint="default"/>
      </w:rPr>
    </w:lvl>
    <w:lvl w:ilvl="4" w:tplc="9870A5EC" w:tentative="1">
      <w:start w:val="1"/>
      <w:numFmt w:val="bullet"/>
      <w:lvlText w:val="•"/>
      <w:lvlJc w:val="left"/>
      <w:pPr>
        <w:tabs>
          <w:tab w:val="num" w:pos="3600"/>
        </w:tabs>
        <w:ind w:left="3600" w:hanging="360"/>
      </w:pPr>
      <w:rPr>
        <w:rFonts w:ascii="Arial" w:hAnsi="Arial" w:hint="default"/>
      </w:rPr>
    </w:lvl>
    <w:lvl w:ilvl="5" w:tplc="CEA2D302" w:tentative="1">
      <w:start w:val="1"/>
      <w:numFmt w:val="bullet"/>
      <w:lvlText w:val="•"/>
      <w:lvlJc w:val="left"/>
      <w:pPr>
        <w:tabs>
          <w:tab w:val="num" w:pos="4320"/>
        </w:tabs>
        <w:ind w:left="4320" w:hanging="360"/>
      </w:pPr>
      <w:rPr>
        <w:rFonts w:ascii="Arial" w:hAnsi="Arial" w:hint="default"/>
      </w:rPr>
    </w:lvl>
    <w:lvl w:ilvl="6" w:tplc="A4FCCB42" w:tentative="1">
      <w:start w:val="1"/>
      <w:numFmt w:val="bullet"/>
      <w:lvlText w:val="•"/>
      <w:lvlJc w:val="left"/>
      <w:pPr>
        <w:tabs>
          <w:tab w:val="num" w:pos="5040"/>
        </w:tabs>
        <w:ind w:left="5040" w:hanging="360"/>
      </w:pPr>
      <w:rPr>
        <w:rFonts w:ascii="Arial" w:hAnsi="Arial" w:hint="default"/>
      </w:rPr>
    </w:lvl>
    <w:lvl w:ilvl="7" w:tplc="26B2BDA0" w:tentative="1">
      <w:start w:val="1"/>
      <w:numFmt w:val="bullet"/>
      <w:lvlText w:val="•"/>
      <w:lvlJc w:val="left"/>
      <w:pPr>
        <w:tabs>
          <w:tab w:val="num" w:pos="5760"/>
        </w:tabs>
        <w:ind w:left="5760" w:hanging="360"/>
      </w:pPr>
      <w:rPr>
        <w:rFonts w:ascii="Arial" w:hAnsi="Arial" w:hint="default"/>
      </w:rPr>
    </w:lvl>
    <w:lvl w:ilvl="8" w:tplc="5A7E14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5"/>
  </w:num>
  <w:num w:numId="2" w16cid:durableId="969243715">
    <w:abstractNumId w:val="3"/>
  </w:num>
  <w:num w:numId="3" w16cid:durableId="1639021768">
    <w:abstractNumId w:val="10"/>
  </w:num>
  <w:num w:numId="4" w16cid:durableId="312639085">
    <w:abstractNumId w:val="7"/>
  </w:num>
  <w:num w:numId="5" w16cid:durableId="600726650">
    <w:abstractNumId w:val="0"/>
  </w:num>
  <w:num w:numId="6" w16cid:durableId="863712249">
    <w:abstractNumId w:val="1"/>
  </w:num>
  <w:num w:numId="7" w16cid:durableId="677392059">
    <w:abstractNumId w:val="13"/>
  </w:num>
  <w:num w:numId="8" w16cid:durableId="186721096">
    <w:abstractNumId w:val="8"/>
  </w:num>
  <w:num w:numId="9" w16cid:durableId="162209940">
    <w:abstractNumId w:val="9"/>
  </w:num>
  <w:num w:numId="10" w16cid:durableId="396637305">
    <w:abstractNumId w:val="12"/>
  </w:num>
  <w:num w:numId="11" w16cid:durableId="2068139664">
    <w:abstractNumId w:val="6"/>
  </w:num>
  <w:num w:numId="12" w16cid:durableId="1924220217">
    <w:abstractNumId w:val="4"/>
  </w:num>
  <w:num w:numId="13" w16cid:durableId="939487595">
    <w:abstractNumId w:val="11"/>
  </w:num>
  <w:num w:numId="14" w16cid:durableId="39069169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3BCD"/>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150"/>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5B66"/>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5BC"/>
    <w:rsid w:val="000F180A"/>
    <w:rsid w:val="000F1C92"/>
    <w:rsid w:val="000F21B0"/>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35D"/>
    <w:rsid w:val="00177FC1"/>
    <w:rsid w:val="0018014F"/>
    <w:rsid w:val="0018070A"/>
    <w:rsid w:val="00180906"/>
    <w:rsid w:val="001815A2"/>
    <w:rsid w:val="00181ABD"/>
    <w:rsid w:val="00181FC1"/>
    <w:rsid w:val="0018220B"/>
    <w:rsid w:val="00182F13"/>
    <w:rsid w:val="00183034"/>
    <w:rsid w:val="001830F7"/>
    <w:rsid w:val="0018371D"/>
    <w:rsid w:val="00183AD1"/>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1C2"/>
    <w:rsid w:val="001B0525"/>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765"/>
    <w:rsid w:val="001D2CE6"/>
    <w:rsid w:val="001D3109"/>
    <w:rsid w:val="001D332E"/>
    <w:rsid w:val="001D44FC"/>
    <w:rsid w:val="001D5033"/>
    <w:rsid w:val="001D50D5"/>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0642"/>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6FF"/>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5C50"/>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707"/>
    <w:rsid w:val="002D7D9B"/>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4A2"/>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1A4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73D2"/>
    <w:rsid w:val="00337661"/>
    <w:rsid w:val="00337F31"/>
    <w:rsid w:val="00341749"/>
    <w:rsid w:val="00341F43"/>
    <w:rsid w:val="00342094"/>
    <w:rsid w:val="0034226D"/>
    <w:rsid w:val="003428FB"/>
    <w:rsid w:val="00342972"/>
    <w:rsid w:val="00342FDD"/>
    <w:rsid w:val="00343118"/>
    <w:rsid w:val="0034429B"/>
    <w:rsid w:val="003442D8"/>
    <w:rsid w:val="00344866"/>
    <w:rsid w:val="00344ABC"/>
    <w:rsid w:val="00345C56"/>
    <w:rsid w:val="00346012"/>
    <w:rsid w:val="00346136"/>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285A"/>
    <w:rsid w:val="003636CD"/>
    <w:rsid w:val="00363ABF"/>
    <w:rsid w:val="003647BA"/>
    <w:rsid w:val="0036487C"/>
    <w:rsid w:val="0036515A"/>
    <w:rsid w:val="00365411"/>
    <w:rsid w:val="003655E9"/>
    <w:rsid w:val="0036583B"/>
    <w:rsid w:val="00365F9E"/>
    <w:rsid w:val="00365FA2"/>
    <w:rsid w:val="003664B0"/>
    <w:rsid w:val="00366890"/>
    <w:rsid w:val="00366C69"/>
    <w:rsid w:val="00366EB7"/>
    <w:rsid w:val="00367441"/>
    <w:rsid w:val="0036758C"/>
    <w:rsid w:val="00367B1D"/>
    <w:rsid w:val="0037001C"/>
    <w:rsid w:val="003707F6"/>
    <w:rsid w:val="00370E4F"/>
    <w:rsid w:val="00371215"/>
    <w:rsid w:val="00371CB1"/>
    <w:rsid w:val="00372630"/>
    <w:rsid w:val="00372CA6"/>
    <w:rsid w:val="00372E52"/>
    <w:rsid w:val="00372F0D"/>
    <w:rsid w:val="00374059"/>
    <w:rsid w:val="003745FD"/>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1C5"/>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54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A67"/>
    <w:rsid w:val="00423DA5"/>
    <w:rsid w:val="00424C69"/>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0E2F"/>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1E8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69BB"/>
    <w:rsid w:val="004876AE"/>
    <w:rsid w:val="00487B59"/>
    <w:rsid w:val="00487C01"/>
    <w:rsid w:val="00490589"/>
    <w:rsid w:val="00490E2D"/>
    <w:rsid w:val="0049162F"/>
    <w:rsid w:val="004926C0"/>
    <w:rsid w:val="0049274B"/>
    <w:rsid w:val="00492D44"/>
    <w:rsid w:val="0049355D"/>
    <w:rsid w:val="00493895"/>
    <w:rsid w:val="00493C77"/>
    <w:rsid w:val="00493EB5"/>
    <w:rsid w:val="00493F8E"/>
    <w:rsid w:val="00493FA6"/>
    <w:rsid w:val="00494214"/>
    <w:rsid w:val="00494242"/>
    <w:rsid w:val="00494593"/>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A91"/>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EAB"/>
    <w:rsid w:val="00570FF8"/>
    <w:rsid w:val="00571B3E"/>
    <w:rsid w:val="005724AD"/>
    <w:rsid w:val="00572760"/>
    <w:rsid w:val="005728D4"/>
    <w:rsid w:val="0057320B"/>
    <w:rsid w:val="0057401B"/>
    <w:rsid w:val="005743DE"/>
    <w:rsid w:val="00574D71"/>
    <w:rsid w:val="00574F3F"/>
    <w:rsid w:val="00574FCE"/>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59B"/>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B6D"/>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8C6"/>
    <w:rsid w:val="006002C7"/>
    <w:rsid w:val="00600CBA"/>
    <w:rsid w:val="00600F95"/>
    <w:rsid w:val="0060138D"/>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5112"/>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47EC9"/>
    <w:rsid w:val="00650139"/>
    <w:rsid w:val="006504F1"/>
    <w:rsid w:val="006506D5"/>
    <w:rsid w:val="00651704"/>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390"/>
    <w:rsid w:val="0065565F"/>
    <w:rsid w:val="0065589D"/>
    <w:rsid w:val="00655B63"/>
    <w:rsid w:val="006571F6"/>
    <w:rsid w:val="00657DB3"/>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4651"/>
    <w:rsid w:val="006A5DD8"/>
    <w:rsid w:val="006A60F4"/>
    <w:rsid w:val="006A6262"/>
    <w:rsid w:val="006A63D8"/>
    <w:rsid w:val="006A6E17"/>
    <w:rsid w:val="006A760C"/>
    <w:rsid w:val="006B120D"/>
    <w:rsid w:val="006B17E7"/>
    <w:rsid w:val="006B19E8"/>
    <w:rsid w:val="006B1A8A"/>
    <w:rsid w:val="006B1FD5"/>
    <w:rsid w:val="006B24D6"/>
    <w:rsid w:val="006B2F57"/>
    <w:rsid w:val="006B3992"/>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3FD0"/>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3EC"/>
    <w:rsid w:val="006F6850"/>
    <w:rsid w:val="006F707E"/>
    <w:rsid w:val="006F7458"/>
    <w:rsid w:val="007001DC"/>
    <w:rsid w:val="007003D1"/>
    <w:rsid w:val="007015A9"/>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962"/>
    <w:rsid w:val="00717CCE"/>
    <w:rsid w:val="00720093"/>
    <w:rsid w:val="007204B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39F"/>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0A8C"/>
    <w:rsid w:val="00761A5B"/>
    <w:rsid w:val="00761FDA"/>
    <w:rsid w:val="007621FF"/>
    <w:rsid w:val="0076288E"/>
    <w:rsid w:val="007634E3"/>
    <w:rsid w:val="00764194"/>
    <w:rsid w:val="0076443E"/>
    <w:rsid w:val="00765ED3"/>
    <w:rsid w:val="0076681D"/>
    <w:rsid w:val="00766A65"/>
    <w:rsid w:val="00766A9C"/>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14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74B"/>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843"/>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A2"/>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038"/>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21E"/>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B89"/>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3FE9"/>
    <w:rsid w:val="00954353"/>
    <w:rsid w:val="00955985"/>
    <w:rsid w:val="00955C0A"/>
    <w:rsid w:val="00955C4F"/>
    <w:rsid w:val="0095610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BA7"/>
    <w:rsid w:val="00977E45"/>
    <w:rsid w:val="00977EB0"/>
    <w:rsid w:val="009801D4"/>
    <w:rsid w:val="009802D8"/>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072"/>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546"/>
    <w:rsid w:val="009E4A12"/>
    <w:rsid w:val="009E4AC4"/>
    <w:rsid w:val="009E4ACB"/>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A6E"/>
    <w:rsid w:val="009F3840"/>
    <w:rsid w:val="009F3FB5"/>
    <w:rsid w:val="009F4129"/>
    <w:rsid w:val="009F4B00"/>
    <w:rsid w:val="009F4DA4"/>
    <w:rsid w:val="009F521F"/>
    <w:rsid w:val="009F5356"/>
    <w:rsid w:val="009F553C"/>
    <w:rsid w:val="009F59F8"/>
    <w:rsid w:val="009F6BD4"/>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4976"/>
    <w:rsid w:val="00A150B2"/>
    <w:rsid w:val="00A1566A"/>
    <w:rsid w:val="00A15AE1"/>
    <w:rsid w:val="00A165BF"/>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D66"/>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26A5"/>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0F28"/>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347"/>
    <w:rsid w:val="00AF4B8D"/>
    <w:rsid w:val="00AF5021"/>
    <w:rsid w:val="00AF5194"/>
    <w:rsid w:val="00AF53EF"/>
    <w:rsid w:val="00AF5ECE"/>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014"/>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077"/>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171"/>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64B9"/>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B61"/>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3FC9"/>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D9"/>
    <w:rsid w:val="00CC737C"/>
    <w:rsid w:val="00CC737E"/>
    <w:rsid w:val="00CD05F4"/>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269D"/>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72"/>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4771"/>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081"/>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F9D"/>
    <w:rsid w:val="00ED5FE4"/>
    <w:rsid w:val="00ED67C3"/>
    <w:rsid w:val="00ED6FAD"/>
    <w:rsid w:val="00ED71C5"/>
    <w:rsid w:val="00ED7B18"/>
    <w:rsid w:val="00EE0114"/>
    <w:rsid w:val="00EE0CBF"/>
    <w:rsid w:val="00EE16FA"/>
    <w:rsid w:val="00EE1762"/>
    <w:rsid w:val="00EE18B9"/>
    <w:rsid w:val="00EE204A"/>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2CC"/>
    <w:rsid w:val="00EF1BFD"/>
    <w:rsid w:val="00EF1F9C"/>
    <w:rsid w:val="00EF21E0"/>
    <w:rsid w:val="00EF25AE"/>
    <w:rsid w:val="00EF25C1"/>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124"/>
    <w:rsid w:val="00F03E79"/>
    <w:rsid w:val="00F050A0"/>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A23"/>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3D3D"/>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2EA"/>
    <w:rsid w:val="00F71888"/>
    <w:rsid w:val="00F719CD"/>
    <w:rsid w:val="00F71BB8"/>
    <w:rsid w:val="00F7222B"/>
    <w:rsid w:val="00F72584"/>
    <w:rsid w:val="00F7264F"/>
    <w:rsid w:val="00F7290D"/>
    <w:rsid w:val="00F7302F"/>
    <w:rsid w:val="00F731C1"/>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B6"/>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2A6"/>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D3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720">
      <w:bodyDiv w:val="1"/>
      <w:marLeft w:val="0"/>
      <w:marRight w:val="0"/>
      <w:marTop w:val="0"/>
      <w:marBottom w:val="0"/>
      <w:divBdr>
        <w:top w:val="none" w:sz="0" w:space="0" w:color="auto"/>
        <w:left w:val="none" w:sz="0" w:space="0" w:color="auto"/>
        <w:bottom w:val="none" w:sz="0" w:space="0" w:color="auto"/>
        <w:right w:val="none" w:sz="0" w:space="0" w:color="auto"/>
      </w:divBdr>
      <w:divsChild>
        <w:div w:id="1853572452">
          <w:marLeft w:val="547"/>
          <w:marRight w:val="0"/>
          <w:marTop w:val="0"/>
          <w:marBottom w:val="0"/>
          <w:divBdr>
            <w:top w:val="none" w:sz="0" w:space="0" w:color="auto"/>
            <w:left w:val="none" w:sz="0" w:space="0" w:color="auto"/>
            <w:bottom w:val="none" w:sz="0" w:space="0" w:color="auto"/>
            <w:right w:val="none" w:sz="0" w:space="0" w:color="auto"/>
          </w:divBdr>
        </w:div>
        <w:div w:id="988443394">
          <w:marLeft w:val="1267"/>
          <w:marRight w:val="0"/>
          <w:marTop w:val="0"/>
          <w:marBottom w:val="0"/>
          <w:divBdr>
            <w:top w:val="none" w:sz="0" w:space="0" w:color="auto"/>
            <w:left w:val="none" w:sz="0" w:space="0" w:color="auto"/>
            <w:bottom w:val="none" w:sz="0" w:space="0" w:color="auto"/>
            <w:right w:val="none" w:sz="0" w:space="0" w:color="auto"/>
          </w:divBdr>
        </w:div>
        <w:div w:id="1533499332">
          <w:marLeft w:val="1267"/>
          <w:marRight w:val="0"/>
          <w:marTop w:val="0"/>
          <w:marBottom w:val="0"/>
          <w:divBdr>
            <w:top w:val="none" w:sz="0" w:space="0" w:color="auto"/>
            <w:left w:val="none" w:sz="0" w:space="0" w:color="auto"/>
            <w:bottom w:val="none" w:sz="0" w:space="0" w:color="auto"/>
            <w:right w:val="none" w:sz="0" w:space="0" w:color="auto"/>
          </w:divBdr>
        </w:div>
        <w:div w:id="90053530">
          <w:marLeft w:val="1267"/>
          <w:marRight w:val="0"/>
          <w:marTop w:val="0"/>
          <w:marBottom w:val="0"/>
          <w:divBdr>
            <w:top w:val="none" w:sz="0" w:space="0" w:color="auto"/>
            <w:left w:val="none" w:sz="0" w:space="0" w:color="auto"/>
            <w:bottom w:val="none" w:sz="0" w:space="0" w:color="auto"/>
            <w:right w:val="none" w:sz="0" w:space="0" w:color="auto"/>
          </w:divBdr>
        </w:div>
      </w:divsChild>
    </w:div>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05290428">
      <w:bodyDiv w:val="1"/>
      <w:marLeft w:val="0"/>
      <w:marRight w:val="0"/>
      <w:marTop w:val="0"/>
      <w:marBottom w:val="0"/>
      <w:divBdr>
        <w:top w:val="none" w:sz="0" w:space="0" w:color="auto"/>
        <w:left w:val="none" w:sz="0" w:space="0" w:color="auto"/>
        <w:bottom w:val="none" w:sz="0" w:space="0" w:color="auto"/>
        <w:right w:val="none" w:sz="0" w:space="0" w:color="auto"/>
      </w:divBdr>
      <w:divsChild>
        <w:div w:id="1655186366">
          <w:marLeft w:val="547"/>
          <w:marRight w:val="0"/>
          <w:marTop w:val="0"/>
          <w:marBottom w:val="0"/>
          <w:divBdr>
            <w:top w:val="none" w:sz="0" w:space="0" w:color="auto"/>
            <w:left w:val="none" w:sz="0" w:space="0" w:color="auto"/>
            <w:bottom w:val="none" w:sz="0" w:space="0" w:color="auto"/>
            <w:right w:val="none" w:sz="0" w:space="0" w:color="auto"/>
          </w:divBdr>
        </w:div>
        <w:div w:id="1148863072">
          <w:marLeft w:val="547"/>
          <w:marRight w:val="0"/>
          <w:marTop w:val="0"/>
          <w:marBottom w:val="0"/>
          <w:divBdr>
            <w:top w:val="none" w:sz="0" w:space="0" w:color="auto"/>
            <w:left w:val="none" w:sz="0" w:space="0" w:color="auto"/>
            <w:bottom w:val="none" w:sz="0" w:space="0" w:color="auto"/>
            <w:right w:val="none" w:sz="0" w:space="0" w:color="auto"/>
          </w:divBdr>
        </w:div>
        <w:div w:id="1738630479">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4088704">
      <w:bodyDiv w:val="1"/>
      <w:marLeft w:val="0"/>
      <w:marRight w:val="0"/>
      <w:marTop w:val="0"/>
      <w:marBottom w:val="0"/>
      <w:divBdr>
        <w:top w:val="none" w:sz="0" w:space="0" w:color="auto"/>
        <w:left w:val="none" w:sz="0" w:space="0" w:color="auto"/>
        <w:bottom w:val="none" w:sz="0" w:space="0" w:color="auto"/>
        <w:right w:val="none" w:sz="0" w:space="0" w:color="auto"/>
      </w:divBdr>
      <w:divsChild>
        <w:div w:id="1929147410">
          <w:marLeft w:val="547"/>
          <w:marRight w:val="0"/>
          <w:marTop w:val="0"/>
          <w:marBottom w:val="0"/>
          <w:divBdr>
            <w:top w:val="none" w:sz="0" w:space="0" w:color="auto"/>
            <w:left w:val="none" w:sz="0" w:space="0" w:color="auto"/>
            <w:bottom w:val="none" w:sz="0" w:space="0" w:color="auto"/>
            <w:right w:val="none" w:sz="0" w:space="0" w:color="auto"/>
          </w:divBdr>
        </w:div>
        <w:div w:id="284388449">
          <w:marLeft w:val="1267"/>
          <w:marRight w:val="0"/>
          <w:marTop w:val="0"/>
          <w:marBottom w:val="0"/>
          <w:divBdr>
            <w:top w:val="none" w:sz="0" w:space="0" w:color="auto"/>
            <w:left w:val="none" w:sz="0" w:space="0" w:color="auto"/>
            <w:bottom w:val="none" w:sz="0" w:space="0" w:color="auto"/>
            <w:right w:val="none" w:sz="0" w:space="0" w:color="auto"/>
          </w:divBdr>
        </w:div>
        <w:div w:id="1110398817">
          <w:marLeft w:val="1267"/>
          <w:marRight w:val="0"/>
          <w:marTop w:val="0"/>
          <w:marBottom w:val="0"/>
          <w:divBdr>
            <w:top w:val="none" w:sz="0" w:space="0" w:color="auto"/>
            <w:left w:val="none" w:sz="0" w:space="0" w:color="auto"/>
            <w:bottom w:val="none" w:sz="0" w:space="0" w:color="auto"/>
            <w:right w:val="none" w:sz="0" w:space="0" w:color="auto"/>
          </w:divBdr>
        </w:div>
        <w:div w:id="2119987874">
          <w:marLeft w:val="1267"/>
          <w:marRight w:val="0"/>
          <w:marTop w:val="0"/>
          <w:marBottom w:val="0"/>
          <w:divBdr>
            <w:top w:val="none" w:sz="0" w:space="0" w:color="auto"/>
            <w:left w:val="none" w:sz="0" w:space="0" w:color="auto"/>
            <w:bottom w:val="none" w:sz="0" w:space="0" w:color="auto"/>
            <w:right w:val="none" w:sz="0" w:space="0" w:color="auto"/>
          </w:divBdr>
        </w:div>
        <w:div w:id="1080366004">
          <w:marLeft w:val="1267"/>
          <w:marRight w:val="0"/>
          <w:marTop w:val="0"/>
          <w:marBottom w:val="0"/>
          <w:divBdr>
            <w:top w:val="none" w:sz="0" w:space="0" w:color="auto"/>
            <w:left w:val="none" w:sz="0" w:space="0" w:color="auto"/>
            <w:bottom w:val="none" w:sz="0" w:space="0" w:color="auto"/>
            <w:right w:val="none" w:sz="0" w:space="0" w:color="auto"/>
          </w:divBdr>
        </w:div>
        <w:div w:id="1611354141">
          <w:marLeft w:val="1267"/>
          <w:marRight w:val="0"/>
          <w:marTop w:val="0"/>
          <w:marBottom w:val="0"/>
          <w:divBdr>
            <w:top w:val="none" w:sz="0" w:space="0" w:color="auto"/>
            <w:left w:val="none" w:sz="0" w:space="0" w:color="auto"/>
            <w:bottom w:val="none" w:sz="0" w:space="0" w:color="auto"/>
            <w:right w:val="none" w:sz="0" w:space="0" w:color="auto"/>
          </w:divBdr>
        </w:div>
        <w:div w:id="1380284735">
          <w:marLeft w:val="547"/>
          <w:marRight w:val="0"/>
          <w:marTop w:val="0"/>
          <w:marBottom w:val="0"/>
          <w:divBdr>
            <w:top w:val="none" w:sz="0" w:space="0" w:color="auto"/>
            <w:left w:val="none" w:sz="0" w:space="0" w:color="auto"/>
            <w:bottom w:val="none" w:sz="0" w:space="0" w:color="auto"/>
            <w:right w:val="none" w:sz="0" w:space="0" w:color="auto"/>
          </w:divBdr>
        </w:div>
        <w:div w:id="579945751">
          <w:marLeft w:val="547"/>
          <w:marRight w:val="0"/>
          <w:marTop w:val="0"/>
          <w:marBottom w:val="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37340041">
      <w:bodyDiv w:val="1"/>
      <w:marLeft w:val="0"/>
      <w:marRight w:val="0"/>
      <w:marTop w:val="0"/>
      <w:marBottom w:val="0"/>
      <w:divBdr>
        <w:top w:val="none" w:sz="0" w:space="0" w:color="auto"/>
        <w:left w:val="none" w:sz="0" w:space="0" w:color="auto"/>
        <w:bottom w:val="none" w:sz="0" w:space="0" w:color="auto"/>
        <w:right w:val="none" w:sz="0" w:space="0" w:color="auto"/>
      </w:divBdr>
      <w:divsChild>
        <w:div w:id="1717780253">
          <w:marLeft w:val="547"/>
          <w:marRight w:val="0"/>
          <w:marTop w:val="0"/>
          <w:marBottom w:val="0"/>
          <w:divBdr>
            <w:top w:val="none" w:sz="0" w:space="0" w:color="auto"/>
            <w:left w:val="none" w:sz="0" w:space="0" w:color="auto"/>
            <w:bottom w:val="none" w:sz="0" w:space="0" w:color="auto"/>
            <w:right w:val="none" w:sz="0" w:space="0" w:color="auto"/>
          </w:divBdr>
        </w:div>
        <w:div w:id="407188632">
          <w:marLeft w:val="547"/>
          <w:marRight w:val="0"/>
          <w:marTop w:val="0"/>
          <w:marBottom w:val="0"/>
          <w:divBdr>
            <w:top w:val="none" w:sz="0" w:space="0" w:color="auto"/>
            <w:left w:val="none" w:sz="0" w:space="0" w:color="auto"/>
            <w:bottom w:val="none" w:sz="0" w:space="0" w:color="auto"/>
            <w:right w:val="none" w:sz="0" w:space="0" w:color="auto"/>
          </w:divBdr>
        </w:div>
        <w:div w:id="762843644">
          <w:marLeft w:val="1267"/>
          <w:marRight w:val="0"/>
          <w:marTop w:val="0"/>
          <w:marBottom w:val="0"/>
          <w:divBdr>
            <w:top w:val="none" w:sz="0" w:space="0" w:color="auto"/>
            <w:left w:val="none" w:sz="0" w:space="0" w:color="auto"/>
            <w:bottom w:val="none" w:sz="0" w:space="0" w:color="auto"/>
            <w:right w:val="none" w:sz="0" w:space="0" w:color="auto"/>
          </w:divBdr>
        </w:div>
        <w:div w:id="1549802079">
          <w:marLeft w:val="1987"/>
          <w:marRight w:val="0"/>
          <w:marTop w:val="0"/>
          <w:marBottom w:val="0"/>
          <w:divBdr>
            <w:top w:val="none" w:sz="0" w:space="0" w:color="auto"/>
            <w:left w:val="none" w:sz="0" w:space="0" w:color="auto"/>
            <w:bottom w:val="none" w:sz="0" w:space="0" w:color="auto"/>
            <w:right w:val="none" w:sz="0" w:space="0" w:color="auto"/>
          </w:divBdr>
        </w:div>
        <w:div w:id="2035644369">
          <w:marLeft w:val="1267"/>
          <w:marRight w:val="0"/>
          <w:marTop w:val="0"/>
          <w:marBottom w:val="0"/>
          <w:divBdr>
            <w:top w:val="none" w:sz="0" w:space="0" w:color="auto"/>
            <w:left w:val="none" w:sz="0" w:space="0" w:color="auto"/>
            <w:bottom w:val="none" w:sz="0" w:space="0" w:color="auto"/>
            <w:right w:val="none" w:sz="0" w:space="0" w:color="auto"/>
          </w:divBdr>
        </w:div>
        <w:div w:id="1802922604">
          <w:marLeft w:val="1987"/>
          <w:marRight w:val="0"/>
          <w:marTop w:val="0"/>
          <w:marBottom w:val="0"/>
          <w:divBdr>
            <w:top w:val="none" w:sz="0" w:space="0" w:color="auto"/>
            <w:left w:val="none" w:sz="0" w:space="0" w:color="auto"/>
            <w:bottom w:val="none" w:sz="0" w:space="0" w:color="auto"/>
            <w:right w:val="none" w:sz="0" w:space="0" w:color="auto"/>
          </w:divBdr>
        </w:div>
        <w:div w:id="61561522">
          <w:marLeft w:val="1987"/>
          <w:marRight w:val="0"/>
          <w:marTop w:val="0"/>
          <w:marBottom w:val="0"/>
          <w:divBdr>
            <w:top w:val="none" w:sz="0" w:space="0" w:color="auto"/>
            <w:left w:val="none" w:sz="0" w:space="0" w:color="auto"/>
            <w:bottom w:val="none" w:sz="0" w:space="0" w:color="auto"/>
            <w:right w:val="none" w:sz="0" w:space="0" w:color="auto"/>
          </w:divBdr>
        </w:div>
        <w:div w:id="402803020">
          <w:marLeft w:val="1267"/>
          <w:marRight w:val="0"/>
          <w:marTop w:val="0"/>
          <w:marBottom w:val="0"/>
          <w:divBdr>
            <w:top w:val="none" w:sz="0" w:space="0" w:color="auto"/>
            <w:left w:val="none" w:sz="0" w:space="0" w:color="auto"/>
            <w:bottom w:val="none" w:sz="0" w:space="0" w:color="auto"/>
            <w:right w:val="none" w:sz="0" w:space="0" w:color="auto"/>
          </w:divBdr>
        </w:div>
      </w:divsChild>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6</cp:revision>
  <cp:lastPrinted>2007-06-18T22:08:00Z</cp:lastPrinted>
  <dcterms:created xsi:type="dcterms:W3CDTF">2022-09-28T23:47:00Z</dcterms:created>
  <dcterms:modified xsi:type="dcterms:W3CDTF">2022-09-30T01:16:00Z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